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D2E" w:rsidRDefault="00B765D6" w:rsidP="008B44CA">
      <w:pPr>
        <w:jc w:val="both"/>
        <w:rPr>
          <w:rFonts w:ascii="Times New Roman" w:hAnsi="Times New Roman" w:cs="Times New Roman"/>
          <w:b/>
          <w:sz w:val="28"/>
          <w:szCs w:val="28"/>
        </w:rPr>
      </w:pPr>
      <w:r>
        <w:rPr>
          <w:rFonts w:ascii="Times New Roman" w:hAnsi="Times New Roman" w:cs="Times New Roman"/>
          <w:b/>
          <w:sz w:val="28"/>
          <w:szCs w:val="28"/>
        </w:rPr>
        <w:t xml:space="preserve">                             </w:t>
      </w:r>
    </w:p>
    <w:p w:rsidR="00163EAB" w:rsidRDefault="00163EAB" w:rsidP="00163EAB">
      <w:pPr>
        <w:jc w:val="center"/>
        <w:rPr>
          <w:b/>
          <w:sz w:val="28"/>
          <w:szCs w:val="28"/>
        </w:rPr>
      </w:pPr>
      <w:r>
        <w:rPr>
          <w:rFonts w:ascii="Times New Roman" w:hAnsi="Times New Roman" w:cs="Times New Roman"/>
          <w:b/>
          <w:sz w:val="28"/>
          <w:szCs w:val="28"/>
        </w:rPr>
        <w:tab/>
      </w:r>
      <w:r w:rsidRPr="00EA3500">
        <w:rPr>
          <w:b/>
          <w:sz w:val="28"/>
          <w:szCs w:val="28"/>
        </w:rPr>
        <w:t>Edital n. 001/2019/CMDCA</w:t>
      </w:r>
    </w:p>
    <w:p w:rsidR="00163EAB" w:rsidRPr="00BC5505" w:rsidRDefault="00163EAB" w:rsidP="00163EAB">
      <w:pPr>
        <w:ind w:left="3686"/>
        <w:jc w:val="both"/>
        <w:rPr>
          <w:b/>
          <w:sz w:val="28"/>
          <w:szCs w:val="28"/>
        </w:rPr>
      </w:pPr>
      <w:r w:rsidRPr="006A11D1">
        <w:t xml:space="preserve">Abre inscrições </w:t>
      </w:r>
      <w:r>
        <w:t>para o processo de escolha dos</w:t>
      </w:r>
      <w:proofErr w:type="gramStart"/>
      <w:r>
        <w:t xml:space="preserve">   </w:t>
      </w:r>
      <w:bookmarkStart w:id="0" w:name="_GoBack"/>
      <w:bookmarkEnd w:id="0"/>
      <w:proofErr w:type="gramEnd"/>
      <w:r>
        <w:t>Membros do Conselho Tutelar do Município de Viradouro, Estado de São Paulo.</w:t>
      </w:r>
    </w:p>
    <w:p w:rsidR="00163EAB" w:rsidRDefault="00163EAB" w:rsidP="00163EAB">
      <w:pPr>
        <w:jc w:val="both"/>
      </w:pPr>
      <w:r w:rsidRPr="006A11D1">
        <w:t>O Conselho Municipal dos Direitos da Criança e do Adolescente d</w:t>
      </w:r>
      <w:r>
        <w:t>o Município de Viradouro, Estado de São Paulo</w:t>
      </w:r>
      <w:r w:rsidRPr="006A11D1">
        <w:t xml:space="preserve">, no uso de suas atribuições legais, considerando o disposto no art. 132 e 139 da Lei Federal n. 8.069/1990 (Estatuto da Criança e do Adolescente), </w:t>
      </w:r>
      <w:r>
        <w:t xml:space="preserve">na Lei Municipal n. 3.533/2018 e </w:t>
      </w:r>
      <w:r w:rsidRPr="006A11D1">
        <w:t>n</w:t>
      </w:r>
      <w:r>
        <w:t>a Resolução Conanda n. 170/2014</w:t>
      </w:r>
      <w:r w:rsidRPr="006A11D1">
        <w:t xml:space="preserve">, abre as inscrições para a escolha dos membros do Conselho Tutelar para atuarem no Conselho Tutelar do Município de </w:t>
      </w:r>
      <w:r>
        <w:t>Viradouro, Estado de São Paulo, e dá outras providências.</w:t>
      </w:r>
    </w:p>
    <w:p w:rsidR="003D0BE7" w:rsidRPr="006A11D1" w:rsidRDefault="003D0BE7" w:rsidP="00163EAB">
      <w:pPr>
        <w:jc w:val="both"/>
      </w:pPr>
    </w:p>
    <w:p w:rsidR="00163EAB" w:rsidRPr="00E470AF" w:rsidRDefault="00163EAB" w:rsidP="00163EAB">
      <w:pPr>
        <w:jc w:val="both"/>
        <w:rPr>
          <w:b/>
        </w:rPr>
      </w:pPr>
      <w:r w:rsidRPr="00E470AF">
        <w:rPr>
          <w:b/>
        </w:rPr>
        <w:t>1.</w:t>
      </w:r>
      <w:r w:rsidRPr="00E470AF">
        <w:rPr>
          <w:b/>
        </w:rPr>
        <w:tab/>
        <w:t>DO CARGO, DAS VAGAS E DA REMUNERAÇÃO.</w:t>
      </w:r>
    </w:p>
    <w:p w:rsidR="00163EAB" w:rsidRPr="006A11D1" w:rsidRDefault="00163EAB" w:rsidP="00163EAB">
      <w:pPr>
        <w:jc w:val="both"/>
      </w:pPr>
      <w:r w:rsidRPr="006A11D1">
        <w:t xml:space="preserve">1.1. Ficam abertas </w:t>
      </w:r>
      <w:proofErr w:type="gramStart"/>
      <w:r w:rsidRPr="006A11D1">
        <w:t>5</w:t>
      </w:r>
      <w:proofErr w:type="gramEnd"/>
      <w:r w:rsidRPr="006A11D1">
        <w:t xml:space="preserve"> (cinco) vagas para a função pública de membro do Conselho Tutelar do Município de </w:t>
      </w:r>
      <w:r>
        <w:t>Viradouro</w:t>
      </w:r>
      <w:r w:rsidRPr="006A11D1">
        <w:t>, para cumprimento de mandato de 4 (quatro) anos, no período de 10 (dez) de janeiro de 2020 a 09 (nove) de janeiro de 2024, em conformidade com o art. 139, §2o, da Lei Federal n. 8.069/1990 (Estatuto da Criança e do Adolescente).</w:t>
      </w:r>
    </w:p>
    <w:p w:rsidR="00163EAB" w:rsidRPr="006A11D1" w:rsidRDefault="00163EAB" w:rsidP="00163EAB">
      <w:pPr>
        <w:jc w:val="both"/>
      </w:pPr>
      <w:r>
        <w:t xml:space="preserve">1.2 </w:t>
      </w:r>
      <w:r w:rsidRPr="006A11D1">
        <w:t xml:space="preserve">O exercício efetivo da função de membro do Conselho Tutelar do Município de </w:t>
      </w:r>
      <w:r>
        <w:t>Viradouro</w:t>
      </w:r>
      <w:r w:rsidRPr="006A11D1">
        <w:t>, constituirá serviço público relevante e estabelecerá presunção de idoneidade moral, não gerando vínculo empregatício com o Poder Executivo Municipal.</w:t>
      </w:r>
    </w:p>
    <w:p w:rsidR="00163EAB" w:rsidRPr="006A11D1" w:rsidRDefault="00163EAB" w:rsidP="00163EAB">
      <w:pPr>
        <w:jc w:val="both"/>
      </w:pPr>
      <w:r w:rsidRPr="006A11D1">
        <w:t xml:space="preserve">1.3. Os </w:t>
      </w:r>
      <w:proofErr w:type="gramStart"/>
      <w:r w:rsidRPr="006A11D1">
        <w:t>5</w:t>
      </w:r>
      <w:proofErr w:type="gramEnd"/>
      <w:r w:rsidRPr="006A11D1">
        <w:t xml:space="preserve"> (cinco) candidatos que obtiverem maior número de votos, em conformidade com o disposto neste edital, assumirão o cargo de membro titular do Conselho Tutelar.</w:t>
      </w:r>
    </w:p>
    <w:p w:rsidR="00163EAB" w:rsidRPr="006A11D1" w:rsidRDefault="00163EAB" w:rsidP="00163EAB">
      <w:pPr>
        <w:jc w:val="both"/>
      </w:pPr>
      <w:r>
        <w:t xml:space="preserve">1.4 </w:t>
      </w:r>
      <w:r w:rsidRPr="006A11D1">
        <w:t>Todos os demais candidatos habilitados serão considerados suplentes, seguindo a ordem decrescente de votação.</w:t>
      </w:r>
    </w:p>
    <w:p w:rsidR="00163EAB" w:rsidRDefault="00163EAB" w:rsidP="00163EAB">
      <w:pPr>
        <w:jc w:val="both"/>
      </w:pPr>
      <w:r>
        <w:t xml:space="preserve">1.5 </w:t>
      </w:r>
      <w:r w:rsidRPr="006A11D1">
        <w:t>A vaga, o vencimento mensal e carga horária são a</w:t>
      </w:r>
      <w:r>
        <w:t>presentados na tabela a seguir:</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7"/>
        <w:gridCol w:w="1416"/>
        <w:gridCol w:w="1700"/>
        <w:gridCol w:w="2976"/>
      </w:tblGrid>
      <w:tr w:rsidR="00163EAB" w:rsidTr="00436198">
        <w:trPr>
          <w:trHeight w:val="377"/>
        </w:trPr>
        <w:tc>
          <w:tcPr>
            <w:tcW w:w="3797" w:type="dxa"/>
          </w:tcPr>
          <w:p w:rsidR="00163EAB" w:rsidRPr="00BC5505" w:rsidRDefault="00163EAB" w:rsidP="00436198">
            <w:pPr>
              <w:pStyle w:val="TableParagraph"/>
              <w:spacing w:line="242" w:lineRule="exact"/>
              <w:rPr>
                <w:rFonts w:asciiTheme="minorHAnsi" w:hAnsiTheme="minorHAnsi" w:cstheme="minorHAnsi"/>
                <w:b/>
              </w:rPr>
            </w:pPr>
            <w:r w:rsidRPr="00BC5505">
              <w:rPr>
                <w:rFonts w:asciiTheme="minorHAnsi" w:hAnsiTheme="minorHAnsi" w:cstheme="minorHAnsi"/>
                <w:b/>
              </w:rPr>
              <w:t>Cargo</w:t>
            </w:r>
          </w:p>
        </w:tc>
        <w:tc>
          <w:tcPr>
            <w:tcW w:w="1416" w:type="dxa"/>
          </w:tcPr>
          <w:p w:rsidR="00163EAB" w:rsidRPr="00BC5505" w:rsidRDefault="00163EAB" w:rsidP="00436198">
            <w:pPr>
              <w:pStyle w:val="TableParagraph"/>
              <w:spacing w:line="242" w:lineRule="exact"/>
              <w:ind w:left="359" w:right="357"/>
              <w:jc w:val="center"/>
              <w:rPr>
                <w:rFonts w:asciiTheme="minorHAnsi" w:hAnsiTheme="minorHAnsi" w:cstheme="minorHAnsi"/>
                <w:b/>
              </w:rPr>
            </w:pPr>
            <w:proofErr w:type="spellStart"/>
            <w:r w:rsidRPr="00BC5505">
              <w:rPr>
                <w:rFonts w:asciiTheme="minorHAnsi" w:hAnsiTheme="minorHAnsi" w:cstheme="minorHAnsi"/>
                <w:b/>
              </w:rPr>
              <w:t>Vagas</w:t>
            </w:r>
            <w:proofErr w:type="spellEnd"/>
          </w:p>
        </w:tc>
        <w:tc>
          <w:tcPr>
            <w:tcW w:w="1700" w:type="dxa"/>
          </w:tcPr>
          <w:p w:rsidR="00163EAB" w:rsidRPr="00BC5505" w:rsidRDefault="00163EAB" w:rsidP="00436198">
            <w:pPr>
              <w:pStyle w:val="TableParagraph"/>
              <w:spacing w:line="242" w:lineRule="exact"/>
              <w:ind w:left="95" w:right="98"/>
              <w:jc w:val="center"/>
              <w:rPr>
                <w:rFonts w:asciiTheme="minorHAnsi" w:hAnsiTheme="minorHAnsi" w:cstheme="minorHAnsi"/>
                <w:b/>
              </w:rPr>
            </w:pPr>
            <w:proofErr w:type="spellStart"/>
            <w:r w:rsidRPr="00BC5505">
              <w:rPr>
                <w:rFonts w:asciiTheme="minorHAnsi" w:hAnsiTheme="minorHAnsi" w:cstheme="minorHAnsi"/>
                <w:b/>
              </w:rPr>
              <w:t>Carga</w:t>
            </w:r>
            <w:proofErr w:type="spellEnd"/>
            <w:r w:rsidRPr="00BC5505">
              <w:rPr>
                <w:rFonts w:asciiTheme="minorHAnsi" w:hAnsiTheme="minorHAnsi" w:cstheme="minorHAnsi"/>
                <w:b/>
              </w:rPr>
              <w:t xml:space="preserve"> </w:t>
            </w:r>
            <w:proofErr w:type="spellStart"/>
            <w:r w:rsidRPr="00BC5505">
              <w:rPr>
                <w:rFonts w:asciiTheme="minorHAnsi" w:hAnsiTheme="minorHAnsi" w:cstheme="minorHAnsi"/>
                <w:b/>
              </w:rPr>
              <w:t>Horária</w:t>
            </w:r>
            <w:proofErr w:type="spellEnd"/>
          </w:p>
        </w:tc>
        <w:tc>
          <w:tcPr>
            <w:tcW w:w="2976" w:type="dxa"/>
          </w:tcPr>
          <w:p w:rsidR="00163EAB" w:rsidRPr="00BC5505" w:rsidRDefault="00163EAB" w:rsidP="00436198">
            <w:pPr>
              <w:pStyle w:val="TableParagraph"/>
              <w:spacing w:line="242" w:lineRule="exact"/>
              <w:ind w:left="804"/>
              <w:rPr>
                <w:rFonts w:asciiTheme="minorHAnsi" w:hAnsiTheme="minorHAnsi" w:cstheme="minorHAnsi"/>
                <w:b/>
              </w:rPr>
            </w:pPr>
            <w:proofErr w:type="spellStart"/>
            <w:r w:rsidRPr="00BC5505">
              <w:rPr>
                <w:rFonts w:asciiTheme="minorHAnsi" w:hAnsiTheme="minorHAnsi" w:cstheme="minorHAnsi"/>
                <w:b/>
              </w:rPr>
              <w:t>Vencimentos</w:t>
            </w:r>
            <w:proofErr w:type="spellEnd"/>
          </w:p>
        </w:tc>
      </w:tr>
      <w:tr w:rsidR="00163EAB" w:rsidTr="00436198">
        <w:trPr>
          <w:trHeight w:val="1218"/>
        </w:trPr>
        <w:tc>
          <w:tcPr>
            <w:tcW w:w="3797" w:type="dxa"/>
          </w:tcPr>
          <w:p w:rsidR="00163EAB" w:rsidRPr="00BC5505" w:rsidRDefault="00163EAB" w:rsidP="00436198">
            <w:pPr>
              <w:pStyle w:val="TableParagraph"/>
              <w:rPr>
                <w:rFonts w:asciiTheme="minorHAnsi" w:hAnsiTheme="minorHAnsi" w:cstheme="minorHAnsi"/>
              </w:rPr>
            </w:pPr>
            <w:proofErr w:type="spellStart"/>
            <w:r w:rsidRPr="00BC5505">
              <w:rPr>
                <w:rFonts w:asciiTheme="minorHAnsi" w:hAnsiTheme="minorHAnsi" w:cstheme="minorHAnsi"/>
              </w:rPr>
              <w:t>Membro</w:t>
            </w:r>
            <w:proofErr w:type="spellEnd"/>
            <w:r w:rsidRPr="00BC5505">
              <w:rPr>
                <w:rFonts w:asciiTheme="minorHAnsi" w:hAnsiTheme="minorHAnsi" w:cstheme="minorHAnsi"/>
              </w:rPr>
              <w:t xml:space="preserve"> do </w:t>
            </w:r>
            <w:proofErr w:type="spellStart"/>
            <w:r w:rsidRPr="00BC5505">
              <w:rPr>
                <w:rFonts w:asciiTheme="minorHAnsi" w:hAnsiTheme="minorHAnsi" w:cstheme="minorHAnsi"/>
              </w:rPr>
              <w:t>Conselho</w:t>
            </w:r>
            <w:proofErr w:type="spellEnd"/>
            <w:r w:rsidRPr="00BC5505">
              <w:rPr>
                <w:rFonts w:asciiTheme="minorHAnsi" w:hAnsiTheme="minorHAnsi" w:cstheme="minorHAnsi"/>
              </w:rPr>
              <w:t xml:space="preserve"> </w:t>
            </w:r>
            <w:proofErr w:type="spellStart"/>
            <w:r w:rsidRPr="00BC5505">
              <w:rPr>
                <w:rFonts w:asciiTheme="minorHAnsi" w:hAnsiTheme="minorHAnsi" w:cstheme="minorHAnsi"/>
              </w:rPr>
              <w:t>Tutelar</w:t>
            </w:r>
            <w:proofErr w:type="spellEnd"/>
          </w:p>
        </w:tc>
        <w:tc>
          <w:tcPr>
            <w:tcW w:w="1416" w:type="dxa"/>
          </w:tcPr>
          <w:p w:rsidR="00163EAB" w:rsidRPr="00BC5505" w:rsidRDefault="00163EAB" w:rsidP="00436198">
            <w:pPr>
              <w:pStyle w:val="TableParagraph"/>
              <w:ind w:left="357" w:right="357"/>
              <w:jc w:val="center"/>
              <w:rPr>
                <w:rFonts w:asciiTheme="minorHAnsi" w:hAnsiTheme="minorHAnsi" w:cstheme="minorHAnsi"/>
              </w:rPr>
            </w:pPr>
            <w:r w:rsidRPr="00BC5505">
              <w:rPr>
                <w:rFonts w:asciiTheme="minorHAnsi" w:hAnsiTheme="minorHAnsi" w:cstheme="minorHAnsi"/>
              </w:rPr>
              <w:t>05</w:t>
            </w:r>
          </w:p>
        </w:tc>
        <w:tc>
          <w:tcPr>
            <w:tcW w:w="1700" w:type="dxa"/>
          </w:tcPr>
          <w:p w:rsidR="00163EAB" w:rsidRPr="00BC5505" w:rsidRDefault="00163EAB" w:rsidP="00436198">
            <w:pPr>
              <w:pStyle w:val="TableParagraph"/>
              <w:ind w:left="95" w:right="92"/>
              <w:jc w:val="center"/>
              <w:rPr>
                <w:rFonts w:asciiTheme="minorHAnsi" w:hAnsiTheme="minorHAnsi" w:cstheme="minorHAnsi"/>
              </w:rPr>
            </w:pPr>
            <w:r>
              <w:rPr>
                <w:rFonts w:asciiTheme="minorHAnsi" w:hAnsiTheme="minorHAnsi" w:cstheme="minorHAnsi"/>
              </w:rPr>
              <w:t>40</w:t>
            </w:r>
            <w:r w:rsidRPr="00BC5505">
              <w:rPr>
                <w:rFonts w:asciiTheme="minorHAnsi" w:hAnsiTheme="minorHAnsi" w:cstheme="minorHAnsi"/>
              </w:rPr>
              <w:t xml:space="preserve"> h</w:t>
            </w:r>
          </w:p>
        </w:tc>
        <w:tc>
          <w:tcPr>
            <w:tcW w:w="2976" w:type="dxa"/>
          </w:tcPr>
          <w:p w:rsidR="00163EAB" w:rsidRPr="00FF3623" w:rsidRDefault="00163EAB" w:rsidP="00436198">
            <w:pPr>
              <w:pStyle w:val="TableParagraph"/>
              <w:spacing w:line="240" w:lineRule="auto"/>
              <w:ind w:left="90" w:right="83"/>
              <w:jc w:val="center"/>
              <w:rPr>
                <w:rFonts w:asciiTheme="minorHAnsi" w:hAnsiTheme="minorHAnsi" w:cstheme="minorHAnsi"/>
                <w:lang w:val="pt-BR"/>
              </w:rPr>
            </w:pPr>
            <w:r w:rsidRPr="00FF3623">
              <w:rPr>
                <w:rFonts w:asciiTheme="minorHAnsi" w:hAnsiTheme="minorHAnsi" w:cstheme="minorHAnsi"/>
                <w:lang w:val="pt-BR"/>
              </w:rPr>
              <w:t>Correspondente a referência salarial R05 dos servidores públicos municipais</w:t>
            </w:r>
          </w:p>
          <w:p w:rsidR="00163EAB" w:rsidRPr="00BC5505" w:rsidRDefault="00163EAB" w:rsidP="00436198">
            <w:pPr>
              <w:pStyle w:val="TableParagraph"/>
              <w:spacing w:before="2" w:line="240" w:lineRule="auto"/>
              <w:ind w:left="90" w:right="78"/>
              <w:jc w:val="center"/>
              <w:rPr>
                <w:rFonts w:asciiTheme="minorHAnsi" w:hAnsiTheme="minorHAnsi" w:cstheme="minorHAnsi"/>
              </w:rPr>
            </w:pPr>
            <w:r w:rsidRPr="00BC5505">
              <w:rPr>
                <w:rFonts w:asciiTheme="minorHAnsi" w:hAnsiTheme="minorHAnsi" w:cstheme="minorHAnsi"/>
              </w:rPr>
              <w:t>R$ 1.</w:t>
            </w:r>
            <w:r>
              <w:rPr>
                <w:rFonts w:asciiTheme="minorHAnsi" w:hAnsiTheme="minorHAnsi" w:cstheme="minorHAnsi"/>
              </w:rPr>
              <w:t>032,98</w:t>
            </w:r>
          </w:p>
        </w:tc>
      </w:tr>
    </w:tbl>
    <w:p w:rsidR="00163EAB" w:rsidRDefault="00163EAB" w:rsidP="00163EAB">
      <w:pPr>
        <w:jc w:val="both"/>
      </w:pPr>
    </w:p>
    <w:p w:rsidR="00163EAB" w:rsidRDefault="00163EAB" w:rsidP="00163EAB">
      <w:pPr>
        <w:jc w:val="both"/>
      </w:pPr>
    </w:p>
    <w:p w:rsidR="00163EAB" w:rsidRDefault="00163EAB" w:rsidP="00163EAB">
      <w:pPr>
        <w:jc w:val="both"/>
      </w:pPr>
    </w:p>
    <w:p w:rsidR="00163EAB" w:rsidRPr="006A11D1" w:rsidRDefault="00163EAB" w:rsidP="00163EAB">
      <w:pPr>
        <w:jc w:val="both"/>
      </w:pPr>
      <w:r w:rsidRPr="006A11D1">
        <w:t>1.6</w:t>
      </w:r>
      <w:r w:rsidRPr="006A11D1">
        <w:tab/>
        <w:t xml:space="preserve">O horário de expediente do membro do Conselho Tutelar é das </w:t>
      </w:r>
      <w:proofErr w:type="gramStart"/>
      <w:r>
        <w:t>08:00</w:t>
      </w:r>
      <w:proofErr w:type="gramEnd"/>
      <w:r>
        <w:t>horas às 18:00 horas,</w:t>
      </w:r>
      <w:r w:rsidRPr="006A11D1">
        <w:t xml:space="preserve"> sem prejuízo do atendimento ininterrupto à população.</w:t>
      </w:r>
    </w:p>
    <w:p w:rsidR="00163EAB" w:rsidRPr="006A11D1" w:rsidRDefault="00163EAB" w:rsidP="00163EAB">
      <w:pPr>
        <w:jc w:val="both"/>
      </w:pPr>
      <w:r w:rsidRPr="006A11D1">
        <w:t>1.7.</w:t>
      </w:r>
      <w:r w:rsidRPr="006A11D1">
        <w:tab/>
        <w:t>Todos os membros do Conselho Tutelar ficam sujeitos a períodos de sobreaviso, inclusive nos finais de semana e feriados.</w:t>
      </w:r>
    </w:p>
    <w:p w:rsidR="00163EAB" w:rsidRPr="006A11D1" w:rsidRDefault="00163EAB" w:rsidP="00163EAB">
      <w:pPr>
        <w:jc w:val="both"/>
      </w:pPr>
      <w:r w:rsidRPr="006A11D1">
        <w:t>1.8.</w:t>
      </w:r>
      <w:r w:rsidRPr="006A11D1">
        <w:tab/>
        <w:t>O sistema de sobreaviso do Conselho Tutelar funcionará desde o término do expediente até o início do seguinte.</w:t>
      </w:r>
    </w:p>
    <w:p w:rsidR="00163EAB" w:rsidRDefault="00163EAB" w:rsidP="00163EAB">
      <w:pPr>
        <w:jc w:val="both"/>
      </w:pPr>
      <w:r w:rsidRPr="006A11D1">
        <w:t>1.</w:t>
      </w:r>
      <w:r>
        <w:t>9</w:t>
      </w:r>
      <w:r w:rsidRPr="006A11D1">
        <w:t>.</w:t>
      </w:r>
      <w:r w:rsidRPr="006A11D1">
        <w:tab/>
        <w:t>As especificações relacionadas ao vencimento, aos direitos sociais e aos deveres do cargo de membro do Conselho Tutelar serão aplicadas de acordo com a Lei Federal n. 8.069/1990 (Estatuto da Criança e do Adolescente) e a Lei Municipal n.</w:t>
      </w:r>
      <w:r>
        <w:t>3.533/2018.</w:t>
      </w:r>
    </w:p>
    <w:p w:rsidR="00163EAB" w:rsidRPr="006A11D1" w:rsidRDefault="00163EAB" w:rsidP="00163EAB">
      <w:pPr>
        <w:jc w:val="both"/>
      </w:pPr>
    </w:p>
    <w:p w:rsidR="00163EAB" w:rsidRPr="00514D4F" w:rsidRDefault="00163EAB" w:rsidP="00163EAB">
      <w:pPr>
        <w:jc w:val="both"/>
        <w:rPr>
          <w:b/>
        </w:rPr>
      </w:pPr>
      <w:r w:rsidRPr="00514D4F">
        <w:rPr>
          <w:b/>
        </w:rPr>
        <w:t>2.</w:t>
      </w:r>
      <w:r w:rsidRPr="00514D4F">
        <w:rPr>
          <w:b/>
        </w:rPr>
        <w:tab/>
        <w:t xml:space="preserve">DAS ETAPAS DO PROCESSO DE ESCOLHA DOS CONSELHEIROS </w:t>
      </w:r>
      <w:proofErr w:type="gramStart"/>
      <w:r w:rsidRPr="00514D4F">
        <w:rPr>
          <w:b/>
        </w:rPr>
        <w:t>TUTELARES</w:t>
      </w:r>
      <w:proofErr w:type="gramEnd"/>
    </w:p>
    <w:p w:rsidR="00163EAB" w:rsidRPr="006A11D1" w:rsidRDefault="00163EAB" w:rsidP="00163EAB">
      <w:pPr>
        <w:jc w:val="both"/>
      </w:pPr>
      <w:r w:rsidRPr="006A11D1">
        <w:t>2.1</w:t>
      </w:r>
      <w:r w:rsidRPr="006A11D1">
        <w:tab/>
        <w:t xml:space="preserve">O processo de escolha dos membros do Conselho Tutelar de </w:t>
      </w:r>
      <w:r>
        <w:t>Viradouro</w:t>
      </w:r>
      <w:r w:rsidRPr="006A11D1">
        <w:t xml:space="preserve"> ocorrerá em consonância com o disposto no art. 139, §1o, da Lei Federal n. 8.069/1990 (Estatuto da Criança e do Adolescente) e na Lei Municipal n. </w:t>
      </w:r>
      <w:r>
        <w:t>3.533/2018</w:t>
      </w:r>
      <w:r w:rsidRPr="006A11D1">
        <w:t>.</w:t>
      </w:r>
    </w:p>
    <w:p w:rsidR="00163EAB" w:rsidRPr="006A11D1" w:rsidRDefault="00163EAB" w:rsidP="00163EAB">
      <w:pPr>
        <w:jc w:val="both"/>
      </w:pPr>
      <w:r w:rsidRPr="006A11D1">
        <w:t>2.2</w:t>
      </w:r>
      <w:r w:rsidRPr="006A11D1">
        <w:tab/>
        <w:t>O processo de escolha dos membros do Conselho Tutelar seguirá as etapas abaixo:</w:t>
      </w:r>
    </w:p>
    <w:p w:rsidR="00163EAB" w:rsidRPr="006A11D1" w:rsidRDefault="00163EAB" w:rsidP="00163EAB">
      <w:pPr>
        <w:jc w:val="both"/>
      </w:pPr>
      <w:r w:rsidRPr="006A11D1">
        <w:t>I.</w:t>
      </w:r>
      <w:r w:rsidRPr="006A11D1">
        <w:tab/>
        <w:t>Inscrição para registro das candidaturas;</w:t>
      </w:r>
    </w:p>
    <w:p w:rsidR="00163EAB" w:rsidRPr="006A11D1" w:rsidRDefault="00061EE4" w:rsidP="00163EAB">
      <w:pPr>
        <w:jc w:val="both"/>
      </w:pPr>
      <w:r>
        <w:t>II.</w:t>
      </w:r>
      <w:r>
        <w:tab/>
        <w:t>A</w:t>
      </w:r>
      <w:r w:rsidR="00163EAB" w:rsidRPr="006A11D1">
        <w:t xml:space="preserve">plicação de prova de conhecimentos específicos sobre os direitos da criança e do adolescente e </w:t>
      </w:r>
      <w:r w:rsidR="00163EAB">
        <w:t>avaliação psicológica</w:t>
      </w:r>
      <w:r w:rsidR="00163EAB" w:rsidRPr="006A11D1">
        <w:t xml:space="preserve">, de caráter classificatório e eliminatório, mediante exigência de nota mínima igual ou superior a </w:t>
      </w:r>
      <w:r w:rsidR="002545E2">
        <w:t>50</w:t>
      </w:r>
      <w:r w:rsidR="00163EAB" w:rsidRPr="006A11D1">
        <w:t xml:space="preserve"> (cin</w:t>
      </w:r>
      <w:r w:rsidR="002545E2">
        <w:t>quenta</w:t>
      </w:r>
      <w:r w:rsidR="00163EAB" w:rsidRPr="006A11D1">
        <w:t>);</w:t>
      </w:r>
    </w:p>
    <w:p w:rsidR="00163EAB" w:rsidRPr="006A11D1" w:rsidRDefault="00163EAB" w:rsidP="00163EAB">
      <w:pPr>
        <w:jc w:val="both"/>
      </w:pPr>
      <w:r w:rsidRPr="006A11D1">
        <w:t>III.</w:t>
      </w:r>
      <w:r w:rsidRPr="006A11D1">
        <w:tab/>
        <w:t>Apresentação dos candidatos habilitados, em sessão pública, aberta a toda a comunidade e amplamente divulgada;</w:t>
      </w:r>
    </w:p>
    <w:p w:rsidR="00163EAB" w:rsidRDefault="00163EAB" w:rsidP="00163EAB">
      <w:pPr>
        <w:jc w:val="both"/>
      </w:pPr>
      <w:r w:rsidRPr="006A11D1">
        <w:t>IV.</w:t>
      </w:r>
      <w:r w:rsidRPr="006A11D1">
        <w:tab/>
        <w:t xml:space="preserve">Sufrágio universal e direto, pelo voto facultativo e secreto dos eleitores do Município de </w:t>
      </w:r>
      <w:r>
        <w:t>Viradouro</w:t>
      </w:r>
      <w:r w:rsidRPr="006A11D1">
        <w:t>, cujo domicílio eleitoral tenha sido fixado dentro de prazo de 90 (nove</w:t>
      </w:r>
      <w:r>
        <w:t>nta) dias anteriores ao pleito.</w:t>
      </w:r>
    </w:p>
    <w:p w:rsidR="00163EAB" w:rsidRDefault="00163EAB" w:rsidP="00163EAB">
      <w:pPr>
        <w:jc w:val="both"/>
      </w:pPr>
    </w:p>
    <w:p w:rsidR="00D8214B" w:rsidRDefault="00D8214B" w:rsidP="00163EAB">
      <w:pPr>
        <w:jc w:val="both"/>
      </w:pPr>
    </w:p>
    <w:p w:rsidR="00D8214B" w:rsidRDefault="00D8214B" w:rsidP="00163EAB">
      <w:pPr>
        <w:jc w:val="both"/>
      </w:pPr>
    </w:p>
    <w:p w:rsidR="00D8214B" w:rsidRPr="006A11D1" w:rsidRDefault="00D8214B" w:rsidP="00163EAB">
      <w:pPr>
        <w:jc w:val="both"/>
      </w:pPr>
    </w:p>
    <w:p w:rsidR="00163EAB" w:rsidRPr="00231175" w:rsidRDefault="00163EAB" w:rsidP="00163EAB">
      <w:pPr>
        <w:jc w:val="both"/>
        <w:rPr>
          <w:b/>
        </w:rPr>
      </w:pPr>
      <w:r w:rsidRPr="00231175">
        <w:rPr>
          <w:b/>
        </w:rPr>
        <w:t>3.</w:t>
      </w:r>
      <w:r w:rsidRPr="00231175">
        <w:rPr>
          <w:b/>
        </w:rPr>
        <w:tab/>
        <w:t xml:space="preserve">DOS REQUISITOS A CANDIDATURA E DA </w:t>
      </w:r>
      <w:proofErr w:type="gramStart"/>
      <w:r w:rsidRPr="00231175">
        <w:rPr>
          <w:b/>
        </w:rPr>
        <w:t>DOCUMENTAÇÃO</w:t>
      </w:r>
      <w:proofErr w:type="gramEnd"/>
    </w:p>
    <w:p w:rsidR="00163EAB" w:rsidRDefault="00163EAB" w:rsidP="00163EAB">
      <w:pPr>
        <w:jc w:val="both"/>
      </w:pPr>
      <w:r w:rsidRPr="006A11D1">
        <w:t xml:space="preserve">3.1. Somente poderão concorrer ao cargo de membro do Conselho Tutelar, os candidatos que preencherem os requisitos para </w:t>
      </w:r>
      <w:proofErr w:type="gramStart"/>
      <w:r w:rsidRPr="006A11D1">
        <w:t>candidatura fixados na Lei Federal</w:t>
      </w:r>
      <w:proofErr w:type="gramEnd"/>
      <w:r w:rsidRPr="006A11D1">
        <w:t xml:space="preserve"> n. 8.069/1990 (Estatuto da Criança e do Adolescente) e a Lei Municipal n. </w:t>
      </w:r>
      <w:r>
        <w:t>3.533/2018</w:t>
      </w:r>
      <w:r w:rsidRPr="006A11D1">
        <w:t>, a saber:</w:t>
      </w:r>
    </w:p>
    <w:p w:rsidR="00163EAB" w:rsidRDefault="00163EAB" w:rsidP="00163EAB">
      <w:pPr>
        <w:jc w:val="both"/>
        <w:rPr>
          <w:rFonts w:asciiTheme="minorHAnsi" w:hAnsiTheme="minorHAnsi" w:cstheme="minorHAnsi"/>
        </w:rPr>
      </w:pPr>
      <w:r w:rsidRPr="004E35DF">
        <w:rPr>
          <w:rFonts w:asciiTheme="minorHAnsi" w:hAnsiTheme="minorHAnsi" w:cstheme="minorHAnsi"/>
        </w:rPr>
        <w:t>I– Idoneidade moral, comprovada por folhas e certidões de antecedentes cíveis e criminais expedidas pela Justiça Estadual, Justiça Federal e Secretaria Estadual de Segurança Pública</w:t>
      </w:r>
      <w:r>
        <w:rPr>
          <w:rFonts w:asciiTheme="minorHAnsi" w:hAnsiTheme="minorHAnsi" w:cstheme="minorHAnsi"/>
        </w:rPr>
        <w:t>;</w:t>
      </w:r>
    </w:p>
    <w:p w:rsidR="00163EAB" w:rsidRPr="004E35DF" w:rsidRDefault="00163EAB" w:rsidP="00163EAB">
      <w:pPr>
        <w:jc w:val="both"/>
        <w:rPr>
          <w:rFonts w:asciiTheme="minorHAnsi" w:hAnsiTheme="minorHAnsi" w:cstheme="minorHAnsi"/>
        </w:rPr>
      </w:pPr>
      <w:r>
        <w:rPr>
          <w:rFonts w:asciiTheme="minorHAnsi" w:hAnsiTheme="minorHAnsi" w:cstheme="minorHAnsi"/>
        </w:rPr>
        <w:t xml:space="preserve"> </w:t>
      </w:r>
      <w:r w:rsidRPr="004E35DF">
        <w:rPr>
          <w:rFonts w:asciiTheme="minorHAnsi" w:hAnsiTheme="minorHAnsi" w:cstheme="minorHAnsi"/>
        </w:rPr>
        <w:t>II– Idade superior a 21 (vinte e um) anos;</w:t>
      </w:r>
    </w:p>
    <w:p w:rsidR="00163EAB" w:rsidRDefault="00163EAB" w:rsidP="00163EAB">
      <w:pPr>
        <w:jc w:val="both"/>
        <w:rPr>
          <w:rFonts w:asciiTheme="minorHAnsi" w:hAnsiTheme="minorHAnsi" w:cstheme="minorHAnsi"/>
        </w:rPr>
      </w:pPr>
      <w:r w:rsidRPr="004E35DF">
        <w:rPr>
          <w:rFonts w:asciiTheme="minorHAnsi" w:hAnsiTheme="minorHAnsi" w:cstheme="minorHAnsi"/>
        </w:rPr>
        <w:t xml:space="preserve"> III– Residir no município há </w:t>
      </w:r>
      <w:proofErr w:type="gramStart"/>
      <w:r w:rsidRPr="004E35DF">
        <w:rPr>
          <w:rFonts w:asciiTheme="minorHAnsi" w:hAnsiTheme="minorHAnsi" w:cstheme="minorHAnsi"/>
        </w:rPr>
        <w:t>2</w:t>
      </w:r>
      <w:proofErr w:type="gramEnd"/>
      <w:r w:rsidRPr="004E35DF">
        <w:rPr>
          <w:rFonts w:asciiTheme="minorHAnsi" w:hAnsiTheme="minorHAnsi" w:cstheme="minorHAnsi"/>
        </w:rPr>
        <w:t xml:space="preserve"> (dois) anos;</w:t>
      </w:r>
    </w:p>
    <w:p w:rsidR="00163EAB" w:rsidRPr="004E35DF" w:rsidRDefault="00163EAB" w:rsidP="00163EAB">
      <w:pPr>
        <w:jc w:val="both"/>
        <w:rPr>
          <w:rFonts w:asciiTheme="minorHAnsi" w:hAnsiTheme="minorHAnsi" w:cstheme="minorHAnsi"/>
        </w:rPr>
      </w:pPr>
      <w:r w:rsidRPr="004E35DF">
        <w:rPr>
          <w:rFonts w:asciiTheme="minorHAnsi" w:hAnsiTheme="minorHAnsi" w:cstheme="minorHAnsi"/>
        </w:rPr>
        <w:t xml:space="preserve">  IV– Estar no gozo de seus direitos políticos;</w:t>
      </w:r>
    </w:p>
    <w:p w:rsidR="00163EAB" w:rsidRDefault="00163EAB" w:rsidP="00163EAB">
      <w:pPr>
        <w:jc w:val="both"/>
        <w:rPr>
          <w:rFonts w:asciiTheme="minorHAnsi" w:hAnsiTheme="minorHAnsi" w:cstheme="minorHAnsi"/>
        </w:rPr>
      </w:pPr>
      <w:r>
        <w:rPr>
          <w:rFonts w:asciiTheme="minorHAnsi" w:hAnsiTheme="minorHAnsi" w:cstheme="minorHAnsi"/>
        </w:rPr>
        <w:t xml:space="preserve">  </w:t>
      </w:r>
      <w:r w:rsidRPr="004E35DF">
        <w:rPr>
          <w:rFonts w:asciiTheme="minorHAnsi" w:hAnsiTheme="minorHAnsi" w:cstheme="minorHAnsi"/>
        </w:rPr>
        <w:t>V– Comprovar, no momento da posse, ter concluído o ensino médio;</w:t>
      </w:r>
    </w:p>
    <w:p w:rsidR="00163EAB" w:rsidRPr="004E35DF" w:rsidRDefault="00163EAB" w:rsidP="00163EAB">
      <w:pPr>
        <w:jc w:val="both"/>
        <w:rPr>
          <w:rFonts w:asciiTheme="minorHAnsi" w:hAnsiTheme="minorHAnsi" w:cstheme="minorHAnsi"/>
        </w:rPr>
      </w:pPr>
      <w:r w:rsidRPr="004E35DF">
        <w:rPr>
          <w:rFonts w:asciiTheme="minorHAnsi" w:hAnsiTheme="minorHAnsi" w:cstheme="minorHAnsi"/>
        </w:rPr>
        <w:t xml:space="preserve">VI– Comprovar experiência de atuação em atividades ligadas à política de atendimento à criança e ao adolescente, por no mínimo seis meses, </w:t>
      </w:r>
      <w:r>
        <w:rPr>
          <w:rFonts w:asciiTheme="minorHAnsi" w:hAnsiTheme="minorHAnsi" w:cstheme="minorHAnsi"/>
        </w:rPr>
        <w:t>através de declarações, certificados e outros documentos comprobatórios;</w:t>
      </w:r>
    </w:p>
    <w:p w:rsidR="00163EAB" w:rsidRPr="004E35DF" w:rsidRDefault="00163EAB" w:rsidP="00163EAB">
      <w:pPr>
        <w:jc w:val="both"/>
        <w:rPr>
          <w:rFonts w:asciiTheme="minorHAnsi" w:hAnsiTheme="minorHAnsi" w:cstheme="minorHAnsi"/>
        </w:rPr>
      </w:pPr>
      <w:r>
        <w:rPr>
          <w:rFonts w:asciiTheme="minorHAnsi" w:hAnsiTheme="minorHAnsi" w:cstheme="minorHAnsi"/>
        </w:rPr>
        <w:t xml:space="preserve"> </w:t>
      </w:r>
      <w:r w:rsidRPr="004E35DF">
        <w:rPr>
          <w:rFonts w:asciiTheme="minorHAnsi" w:hAnsiTheme="minorHAnsi" w:cstheme="minorHAnsi"/>
        </w:rPr>
        <w:t>VII– Apresentar quitação com as obrigações militares (no caso de candidato do sexo masculino);</w:t>
      </w:r>
    </w:p>
    <w:p w:rsidR="00163EAB" w:rsidRDefault="00163EAB" w:rsidP="00163EAB">
      <w:pPr>
        <w:jc w:val="both"/>
        <w:rPr>
          <w:rFonts w:asciiTheme="minorHAnsi" w:hAnsiTheme="minorHAnsi" w:cstheme="minorHAnsi"/>
        </w:rPr>
      </w:pPr>
      <w:r>
        <w:rPr>
          <w:rFonts w:asciiTheme="minorHAnsi" w:hAnsiTheme="minorHAnsi" w:cstheme="minorHAnsi"/>
        </w:rPr>
        <w:t>VIII</w:t>
      </w:r>
      <w:r w:rsidRPr="004E35DF">
        <w:rPr>
          <w:rFonts w:asciiTheme="minorHAnsi" w:hAnsiTheme="minorHAnsi" w:cstheme="minorHAnsi"/>
        </w:rPr>
        <w:t>– Não ter sido penalizado com a destituição da função de conselheiro tutelar, nos últimos cinco a</w:t>
      </w:r>
      <w:r>
        <w:rPr>
          <w:rFonts w:asciiTheme="minorHAnsi" w:hAnsiTheme="minorHAnsi" w:cstheme="minorHAnsi"/>
        </w:rPr>
        <w:t>nos;</w:t>
      </w:r>
    </w:p>
    <w:p w:rsidR="00163EAB" w:rsidRDefault="00163EAB" w:rsidP="00163EAB">
      <w:pPr>
        <w:jc w:val="both"/>
      </w:pPr>
      <w:r>
        <w:rPr>
          <w:rFonts w:asciiTheme="minorHAnsi" w:hAnsiTheme="minorHAnsi" w:cstheme="minorHAnsi"/>
        </w:rPr>
        <w:t xml:space="preserve"> IX-</w:t>
      </w:r>
      <w:r>
        <w:t>C</w:t>
      </w:r>
      <w:r w:rsidRPr="006A11D1">
        <w:t>omprovação de conhecimento sobre o Direito da Criança e do Adolescente, sobre o Sistema de Garantia de Direitos das Crianças e Adolescentes por meio de prova de caráter classificatório e eliminatório, a ser formulada e aplicada pelo Conselho Municipal de Direitos da Criança e do Adolescente local, tendo por objetivo informar o eleitor sobre o nível mínimo de conhecimentos teór</w:t>
      </w:r>
      <w:r>
        <w:t>icos específicos dos candidatos</w:t>
      </w:r>
      <w:r w:rsidRPr="006A11D1">
        <w:t>;</w:t>
      </w:r>
    </w:p>
    <w:p w:rsidR="00163EAB" w:rsidRDefault="00163EAB" w:rsidP="00163EAB">
      <w:pPr>
        <w:jc w:val="both"/>
      </w:pPr>
      <w:r>
        <w:rPr>
          <w:rFonts w:asciiTheme="minorHAnsi" w:hAnsiTheme="minorHAnsi" w:cstheme="minorHAnsi"/>
        </w:rPr>
        <w:t>X-</w:t>
      </w:r>
      <w:r>
        <w:t xml:space="preserve"> Avaliação Psicológica;</w:t>
      </w:r>
    </w:p>
    <w:p w:rsidR="00163EAB" w:rsidRDefault="00163EAB" w:rsidP="00163EAB">
      <w:pPr>
        <w:jc w:val="both"/>
      </w:pPr>
      <w:r>
        <w:rPr>
          <w:rFonts w:asciiTheme="minorHAnsi" w:hAnsiTheme="minorHAnsi" w:cstheme="minorHAnsi"/>
        </w:rPr>
        <w:t>XI-</w:t>
      </w:r>
      <w:r>
        <w:t xml:space="preserve"> T</w:t>
      </w:r>
      <w:r w:rsidRPr="006A11D1">
        <w:t>er dedicação exclusiva para a função, quando da posse;</w:t>
      </w:r>
    </w:p>
    <w:p w:rsidR="00163EAB" w:rsidRDefault="00163EAB" w:rsidP="00163EAB">
      <w:pPr>
        <w:jc w:val="both"/>
      </w:pPr>
      <w:r>
        <w:rPr>
          <w:rFonts w:asciiTheme="minorHAnsi" w:hAnsiTheme="minorHAnsi" w:cstheme="minorHAnsi"/>
        </w:rPr>
        <w:t>XII-</w:t>
      </w:r>
      <w:r>
        <w:t xml:space="preserve"> N</w:t>
      </w:r>
      <w:r w:rsidRPr="006A11D1">
        <w:t>ão ter sido anteriormente suspenso ou destituído do cargo de membro do Conselho Tutelar em mandato anterior, por decisão administrativa ou judicial;</w:t>
      </w:r>
    </w:p>
    <w:p w:rsidR="00163EAB" w:rsidRDefault="00163EAB" w:rsidP="00163EAB">
      <w:pPr>
        <w:jc w:val="both"/>
      </w:pPr>
      <w:r>
        <w:rPr>
          <w:rFonts w:asciiTheme="minorHAnsi" w:hAnsiTheme="minorHAnsi" w:cstheme="minorHAnsi"/>
        </w:rPr>
        <w:t>XIII- N</w:t>
      </w:r>
      <w:r w:rsidRPr="006A11D1">
        <w:t>ão incidir nas hipóteses do art. 1o, inc. I, da Lei Complementar Federal n. 64/1990 (Lei de Inelegibilidade);</w:t>
      </w:r>
    </w:p>
    <w:p w:rsidR="00D8214B" w:rsidRDefault="00D8214B" w:rsidP="00163EAB">
      <w:pPr>
        <w:jc w:val="both"/>
        <w:rPr>
          <w:rFonts w:asciiTheme="minorHAnsi" w:hAnsiTheme="minorHAnsi" w:cstheme="minorHAnsi"/>
        </w:rPr>
      </w:pPr>
    </w:p>
    <w:p w:rsidR="00D8214B" w:rsidRDefault="00D8214B" w:rsidP="00163EAB">
      <w:pPr>
        <w:jc w:val="both"/>
        <w:rPr>
          <w:rFonts w:asciiTheme="minorHAnsi" w:hAnsiTheme="minorHAnsi" w:cstheme="minorHAnsi"/>
        </w:rPr>
      </w:pPr>
    </w:p>
    <w:p w:rsidR="00163EAB" w:rsidRDefault="00163EAB" w:rsidP="00163EAB">
      <w:pPr>
        <w:jc w:val="both"/>
      </w:pPr>
      <w:r>
        <w:rPr>
          <w:rFonts w:asciiTheme="minorHAnsi" w:hAnsiTheme="minorHAnsi" w:cstheme="minorHAnsi"/>
        </w:rPr>
        <w:t>XIV- Membro do CMDCA deverá pedir seu afastamento no ato da aceitação da sua inscrição a candidato de membro a Conselho Tutelar</w:t>
      </w:r>
      <w:r w:rsidRPr="006A11D1">
        <w:t>;</w:t>
      </w:r>
    </w:p>
    <w:p w:rsidR="00163EAB" w:rsidRDefault="00163EAB" w:rsidP="00163EAB">
      <w:pPr>
        <w:jc w:val="both"/>
      </w:pPr>
      <w:r>
        <w:rPr>
          <w:rFonts w:asciiTheme="minorHAnsi" w:hAnsiTheme="minorHAnsi" w:cstheme="minorHAnsi"/>
        </w:rPr>
        <w:t>XV- N</w:t>
      </w:r>
      <w:r w:rsidRPr="006A11D1">
        <w:t>ão possuir os impedimentos previstos no art. 140 e parágrafo único da Lei Federal 8.069/1990 (Estatuto da Criança e do Adolescente).</w:t>
      </w:r>
    </w:p>
    <w:p w:rsidR="00163EAB" w:rsidRPr="005B5A0F" w:rsidRDefault="00163EAB" w:rsidP="00163EAB">
      <w:pPr>
        <w:jc w:val="both"/>
        <w:rPr>
          <w:rFonts w:asciiTheme="minorHAnsi" w:hAnsiTheme="minorHAnsi" w:cstheme="minorHAnsi"/>
        </w:rPr>
      </w:pPr>
      <w:r>
        <w:rPr>
          <w:rFonts w:asciiTheme="minorHAnsi" w:hAnsiTheme="minorHAnsi" w:cstheme="minorHAnsi"/>
        </w:rPr>
        <w:t>3.2.</w:t>
      </w:r>
      <w:r w:rsidRPr="004E35DF">
        <w:rPr>
          <w:rFonts w:asciiTheme="minorHAnsi" w:hAnsiTheme="minorHAnsi" w:cstheme="minorHAnsi"/>
        </w:rPr>
        <w:t xml:space="preserve"> Os requisitos dos incisos II e V poderão ser aferidos no momento da posse.</w:t>
      </w:r>
    </w:p>
    <w:p w:rsidR="00163EAB" w:rsidRPr="006A11D1" w:rsidRDefault="00163EAB" w:rsidP="00163EAB">
      <w:pPr>
        <w:jc w:val="both"/>
      </w:pPr>
      <w:r w:rsidRPr="006A11D1">
        <w:t>3.</w:t>
      </w:r>
      <w:r>
        <w:t xml:space="preserve">3. </w:t>
      </w:r>
      <w:r w:rsidRPr="006A11D1">
        <w:t>Deverão ser apresentados, por ocasião da inscrição, os seguintes documentos:</w:t>
      </w:r>
    </w:p>
    <w:p w:rsidR="00163EAB" w:rsidRPr="006A11D1" w:rsidRDefault="00163EAB" w:rsidP="00163EAB">
      <w:pPr>
        <w:jc w:val="both"/>
      </w:pPr>
      <w:r>
        <w:t xml:space="preserve">I. </w:t>
      </w:r>
      <w:r w:rsidRPr="006A11D1">
        <w:t>Original e cópia do documento de Identidade e do CPF;</w:t>
      </w:r>
    </w:p>
    <w:p w:rsidR="00163EAB" w:rsidRPr="006A11D1" w:rsidRDefault="00163EAB" w:rsidP="00163EAB">
      <w:pPr>
        <w:jc w:val="both"/>
      </w:pPr>
      <w:r>
        <w:t>II.</w:t>
      </w:r>
      <w:r w:rsidRPr="006A11D1">
        <w:t xml:space="preserve"> Original e cópia da Certidão de Nascimento ou Casamento;</w:t>
      </w:r>
    </w:p>
    <w:p w:rsidR="00163EAB" w:rsidRPr="006A11D1" w:rsidRDefault="00163EAB" w:rsidP="00163EAB">
      <w:pPr>
        <w:jc w:val="both"/>
      </w:pPr>
      <w:r>
        <w:t xml:space="preserve">III. </w:t>
      </w:r>
      <w:r w:rsidRPr="006A11D1">
        <w:t xml:space="preserve">Comprovante de residência </w:t>
      </w:r>
      <w:r>
        <w:t>de no mínimo 02 (dois) anos, podendo ser a Declaração do Cadastro Único</w:t>
      </w:r>
      <w:r w:rsidRPr="006A11D1">
        <w:t xml:space="preserve"> ou declaraç</w:t>
      </w:r>
      <w:r>
        <w:t>ão de residência</w:t>
      </w:r>
      <w:r w:rsidRPr="006A11D1">
        <w:t xml:space="preserve"> com cópia dos referidos comprovantes de residência; (comprovantes de água ou energia elétrica);</w:t>
      </w:r>
    </w:p>
    <w:p w:rsidR="00163EAB" w:rsidRPr="006A11D1" w:rsidRDefault="00163EAB" w:rsidP="00163EAB">
      <w:pPr>
        <w:jc w:val="both"/>
      </w:pPr>
      <w:r>
        <w:t xml:space="preserve">IV. </w:t>
      </w:r>
      <w:r w:rsidRPr="006A11D1">
        <w:t>Certificado de quitação eleitoral;</w:t>
      </w:r>
    </w:p>
    <w:p w:rsidR="00163EAB" w:rsidRPr="006A11D1" w:rsidRDefault="00163EAB" w:rsidP="00163EAB">
      <w:pPr>
        <w:jc w:val="both"/>
      </w:pPr>
      <w:r>
        <w:t xml:space="preserve">V. </w:t>
      </w:r>
      <w:r w:rsidRPr="006A11D1">
        <w:t>Certidão negativa de antecedentes criminais da Justiça Estadual;</w:t>
      </w:r>
    </w:p>
    <w:p w:rsidR="00163EAB" w:rsidRPr="006A11D1" w:rsidRDefault="00163EAB" w:rsidP="00163EAB">
      <w:pPr>
        <w:jc w:val="both"/>
      </w:pPr>
      <w:r>
        <w:t xml:space="preserve">VI. </w:t>
      </w:r>
      <w:r w:rsidRPr="006A11D1">
        <w:t>Certidão negativa da Justiça Eleitoral;</w:t>
      </w:r>
    </w:p>
    <w:p w:rsidR="00163EAB" w:rsidRPr="006A11D1" w:rsidRDefault="00163EAB" w:rsidP="00163EAB">
      <w:pPr>
        <w:jc w:val="both"/>
      </w:pPr>
      <w:r>
        <w:t xml:space="preserve">VII. </w:t>
      </w:r>
      <w:r w:rsidRPr="006A11D1">
        <w:t>Certidão negativa da Justiça Federal;</w:t>
      </w:r>
    </w:p>
    <w:p w:rsidR="00163EAB" w:rsidRPr="006A11D1" w:rsidRDefault="00163EAB" w:rsidP="00163EAB">
      <w:pPr>
        <w:jc w:val="both"/>
      </w:pPr>
      <w:r>
        <w:t xml:space="preserve">VIII. </w:t>
      </w:r>
      <w:r w:rsidRPr="006A11D1">
        <w:t>Certi</w:t>
      </w:r>
      <w:r>
        <w:t xml:space="preserve">dão </w:t>
      </w:r>
      <w:proofErr w:type="gramStart"/>
      <w:r>
        <w:t>da Justiça Militar</w:t>
      </w:r>
      <w:proofErr w:type="gramEnd"/>
      <w:r>
        <w:t xml:space="preserve"> da União</w:t>
      </w:r>
      <w:r w:rsidRPr="006A11D1">
        <w:t>;</w:t>
      </w:r>
    </w:p>
    <w:p w:rsidR="00163EAB" w:rsidRDefault="00163EAB" w:rsidP="00163EAB">
      <w:pPr>
        <w:jc w:val="both"/>
      </w:pPr>
      <w:r>
        <w:t xml:space="preserve">IX. </w:t>
      </w:r>
      <w:r w:rsidRPr="006A11D1">
        <w:t>Original e cópia do Diploma ou Certifica</w:t>
      </w:r>
      <w:r>
        <w:t>do de Conclusão do Ensino Médio;</w:t>
      </w:r>
    </w:p>
    <w:p w:rsidR="00163EAB" w:rsidRDefault="00163EAB" w:rsidP="00163EAB">
      <w:pPr>
        <w:jc w:val="both"/>
      </w:pPr>
      <w:r>
        <w:t>X- Uma fotografia 3x4 atual.</w:t>
      </w:r>
    </w:p>
    <w:p w:rsidR="00163EAB" w:rsidRDefault="00163EAB" w:rsidP="00163EAB">
      <w:pPr>
        <w:jc w:val="both"/>
      </w:pPr>
    </w:p>
    <w:p w:rsidR="00163EAB" w:rsidRPr="00471C05" w:rsidRDefault="00163EAB" w:rsidP="00163EAB">
      <w:pPr>
        <w:jc w:val="both"/>
        <w:rPr>
          <w:b/>
        </w:rPr>
      </w:pPr>
      <w:r w:rsidRPr="00471C05">
        <w:rPr>
          <w:b/>
        </w:rPr>
        <w:t>4. DOS IMPEDIMENTOS PARA INSCRIÇÃO NO PROCESSO DE ESCOLHA</w:t>
      </w:r>
    </w:p>
    <w:p w:rsidR="00163EAB" w:rsidRDefault="00163EAB" w:rsidP="00163EAB">
      <w:pPr>
        <w:jc w:val="both"/>
      </w:pPr>
      <w:r>
        <w:t xml:space="preserve">4.1 </w:t>
      </w:r>
      <w:r w:rsidRPr="006A11D1">
        <w:t>O membro do Conselho Tutelar, eleito no processo de escolha anterior, que tiver exercido o cargo por período consecutivo superior a um mandato e meio, não poderá participar do presente p</w:t>
      </w:r>
      <w:r>
        <w:t>rocesso.</w:t>
      </w:r>
    </w:p>
    <w:p w:rsidR="00163EAB" w:rsidRDefault="00163EAB" w:rsidP="00163EAB">
      <w:pPr>
        <w:jc w:val="both"/>
      </w:pPr>
    </w:p>
    <w:p w:rsidR="00D8214B" w:rsidRDefault="00D8214B" w:rsidP="00163EAB">
      <w:pPr>
        <w:jc w:val="both"/>
      </w:pPr>
    </w:p>
    <w:p w:rsidR="00D8214B" w:rsidRPr="006A11D1" w:rsidRDefault="00D8214B" w:rsidP="00163EAB">
      <w:pPr>
        <w:jc w:val="both"/>
      </w:pPr>
    </w:p>
    <w:p w:rsidR="00D8214B" w:rsidRDefault="00D8214B" w:rsidP="00163EAB">
      <w:pPr>
        <w:jc w:val="both"/>
        <w:rPr>
          <w:b/>
        </w:rPr>
      </w:pPr>
    </w:p>
    <w:p w:rsidR="00163EAB" w:rsidRPr="00D967B3" w:rsidRDefault="00163EAB" w:rsidP="00163EAB">
      <w:pPr>
        <w:jc w:val="both"/>
        <w:rPr>
          <w:b/>
        </w:rPr>
      </w:pPr>
      <w:r w:rsidRPr="00D967B3">
        <w:rPr>
          <w:b/>
        </w:rPr>
        <w:t>5. DOS IMPEDIMENTOS PARA EXERCER O MANDATO</w:t>
      </w:r>
    </w:p>
    <w:p w:rsidR="00163EAB" w:rsidRDefault="00163EAB" w:rsidP="00163EAB">
      <w:pPr>
        <w:jc w:val="both"/>
      </w:pPr>
      <w:r>
        <w:t xml:space="preserve">5.1 </w:t>
      </w:r>
      <w:r w:rsidRPr="006A11D1">
        <w:t xml:space="preserve">São impedidos de servir no mesmo Conselho Tutelar os cônjuges, companheiros, mesmo que em união </w:t>
      </w:r>
      <w:proofErr w:type="spellStart"/>
      <w:r w:rsidRPr="006A11D1">
        <w:t>homoafetiva</w:t>
      </w:r>
      <w:proofErr w:type="spellEnd"/>
      <w:r w:rsidRPr="006A11D1">
        <w:t xml:space="preserve">, sogro e genro ou nora, cunhados, durante o </w:t>
      </w:r>
      <w:proofErr w:type="spellStart"/>
      <w:r w:rsidRPr="006A11D1">
        <w:t>cunhadio</w:t>
      </w:r>
      <w:proofErr w:type="spellEnd"/>
      <w:r w:rsidRPr="006A11D1">
        <w:t>, padrasto ou madrasta e enteado ou parentes em linha reta, colateral ou por afinidade, até o terceiro grau</w:t>
      </w:r>
      <w:r>
        <w:t xml:space="preserve"> e também as relações de fato, ainda que em união </w:t>
      </w:r>
      <w:proofErr w:type="spellStart"/>
      <w:r>
        <w:t>homoafetiva</w:t>
      </w:r>
      <w:proofErr w:type="spellEnd"/>
      <w:r>
        <w:t>, na forma da legislação civil vigente.</w:t>
      </w:r>
    </w:p>
    <w:p w:rsidR="00163EAB" w:rsidRPr="006A11D1" w:rsidRDefault="00163EAB" w:rsidP="00163EAB">
      <w:pPr>
        <w:jc w:val="both"/>
      </w:pPr>
      <w:r>
        <w:t>5.2. Estende-se</w:t>
      </w:r>
      <w:r w:rsidRPr="006A11D1">
        <w:t xml:space="preserve"> o impedimento ao membro do Conselho Tutelar em relação à autoridade judiciária e ao representante do Ministério Público, com atuação na Justiça da Infância e da Juventude da mesma Comarca.</w:t>
      </w:r>
    </w:p>
    <w:p w:rsidR="00163EAB" w:rsidRPr="006A11D1" w:rsidRDefault="00163EAB" w:rsidP="00163EAB">
      <w:pPr>
        <w:jc w:val="both"/>
      </w:pPr>
    </w:p>
    <w:p w:rsidR="00163EAB" w:rsidRPr="00ED1081" w:rsidRDefault="00163EAB" w:rsidP="00163EAB">
      <w:pPr>
        <w:jc w:val="both"/>
        <w:rPr>
          <w:b/>
        </w:rPr>
      </w:pPr>
      <w:r w:rsidRPr="00ED1081">
        <w:rPr>
          <w:b/>
        </w:rPr>
        <w:t>6. DAS INSCRIÇÕES</w:t>
      </w:r>
    </w:p>
    <w:p w:rsidR="00163EAB" w:rsidRPr="006A11D1" w:rsidRDefault="00163EAB" w:rsidP="00163EAB">
      <w:pPr>
        <w:jc w:val="both"/>
      </w:pPr>
      <w:r>
        <w:t>6.1. As</w:t>
      </w:r>
      <w:r w:rsidRPr="006A11D1">
        <w:t xml:space="preserve"> inscrições ficarão abertas do dia </w:t>
      </w:r>
      <w:r>
        <w:t>02 de maio de 2019</w:t>
      </w:r>
      <w:r w:rsidRPr="006A11D1">
        <w:t xml:space="preserve"> a </w:t>
      </w:r>
      <w:r>
        <w:t>31 de maio de 2019</w:t>
      </w:r>
      <w:r w:rsidRPr="006A11D1">
        <w:t>, em horário de atendimento ao público, das 7h</w:t>
      </w:r>
      <w:r>
        <w:t>oras</w:t>
      </w:r>
      <w:r w:rsidRPr="006A11D1">
        <w:t xml:space="preserve"> às 11</w:t>
      </w:r>
      <w:r>
        <w:t>horas</w:t>
      </w:r>
      <w:r w:rsidRPr="006A11D1">
        <w:t xml:space="preserve"> e das 13h às 1</w:t>
      </w:r>
      <w:r>
        <w:t>7horas</w:t>
      </w:r>
      <w:r w:rsidRPr="006A11D1">
        <w:t xml:space="preserve">, na Secretaria </w:t>
      </w:r>
      <w:r>
        <w:t xml:space="preserve">Municipal </w:t>
      </w:r>
      <w:r w:rsidRPr="006A11D1">
        <w:t xml:space="preserve">de Assistência Social, situada a Rua </w:t>
      </w:r>
      <w:r>
        <w:t>Tiradentes, n. 275, C</w:t>
      </w:r>
      <w:r w:rsidRPr="006A11D1">
        <w:t>entro</w:t>
      </w:r>
      <w:r>
        <w:t>, Viradouro/SP.</w:t>
      </w:r>
    </w:p>
    <w:p w:rsidR="00163EAB" w:rsidRPr="006A11D1" w:rsidRDefault="00163EAB" w:rsidP="00163EAB">
      <w:pPr>
        <w:jc w:val="both"/>
      </w:pPr>
      <w:r>
        <w:t>6.2. Nenhuma</w:t>
      </w:r>
      <w:r w:rsidRPr="006A11D1">
        <w:t xml:space="preserve"> inscrição será admitida fora do período determinado neste Edital.</w:t>
      </w:r>
    </w:p>
    <w:p w:rsidR="00163EAB" w:rsidRPr="006A11D1" w:rsidRDefault="00163EAB" w:rsidP="00163EAB">
      <w:pPr>
        <w:jc w:val="both"/>
      </w:pPr>
      <w:r w:rsidRPr="006A11D1">
        <w:t>6.3. As candidaturas serão registradas individualmente.</w:t>
      </w:r>
    </w:p>
    <w:p w:rsidR="00163EAB" w:rsidRPr="006A11D1" w:rsidRDefault="00163EAB" w:rsidP="00163EAB">
      <w:pPr>
        <w:jc w:val="both"/>
      </w:pPr>
      <w:r w:rsidRPr="006A11D1">
        <w:t xml:space="preserve">6.4. No ato da inscrição, os candidatos deverão apresentar, requerimento de inscrição (Anexo I) para registro da candidatura, além dos documentos previstos no item </w:t>
      </w:r>
      <w:proofErr w:type="gramStart"/>
      <w:r w:rsidRPr="006A11D1">
        <w:t>3</w:t>
      </w:r>
      <w:proofErr w:type="gramEnd"/>
      <w:r w:rsidRPr="006A11D1">
        <w:t xml:space="preserve"> (três) deste edital.</w:t>
      </w:r>
    </w:p>
    <w:p w:rsidR="00163EAB" w:rsidRPr="006A11D1" w:rsidRDefault="00163EAB" w:rsidP="00163EAB">
      <w:pPr>
        <w:jc w:val="both"/>
      </w:pPr>
      <w:r w:rsidRPr="006A11D1">
        <w:t>6.5. Na hipótese de inscrição por procuração, deverão ser apresentados, além dos documentos do candidato, o instrumento de procuração específica e fotocópia de documento de identidade do procurador.</w:t>
      </w:r>
    </w:p>
    <w:p w:rsidR="00163EAB" w:rsidRPr="006A11D1" w:rsidRDefault="00163EAB" w:rsidP="00163EAB">
      <w:pPr>
        <w:jc w:val="both"/>
      </w:pPr>
      <w:r>
        <w:t xml:space="preserve">6.6. </w:t>
      </w:r>
      <w:r w:rsidRPr="006A11D1">
        <w:t xml:space="preserve">A inscrição do candidato implicará o conhecimento e a tácita aceitação das normas e condições estabelecidas neste Edital e na Lei Municipal n. </w:t>
      </w:r>
      <w:r w:rsidR="003C34BE">
        <w:t>3.533/2018</w:t>
      </w:r>
      <w:r w:rsidRPr="006A11D1">
        <w:t>, bem como das decisões que possam ser tomadas pela Comissão Especial Eleitoral e pelo CMDCA em relação aos quais não poderá alegar desconhecimento.</w:t>
      </w:r>
    </w:p>
    <w:p w:rsidR="00163EAB" w:rsidRPr="006A11D1" w:rsidRDefault="00163EAB" w:rsidP="00163EAB">
      <w:pPr>
        <w:jc w:val="both"/>
      </w:pPr>
      <w:r>
        <w:t xml:space="preserve">6.7. </w:t>
      </w:r>
      <w:r w:rsidRPr="006A11D1">
        <w:t>O deferimento da inscrição dar-se-á mediante o correto preenchimento da ficha de Inscrição e a apresentação da documentação exigida no item 3</w:t>
      </w:r>
      <w:r>
        <w:t>.3</w:t>
      </w:r>
      <w:r w:rsidRPr="006A11D1">
        <w:t xml:space="preserve"> deste edital.</w:t>
      </w:r>
    </w:p>
    <w:p w:rsidR="00D8214B" w:rsidRDefault="00163EAB" w:rsidP="00163EAB">
      <w:pPr>
        <w:jc w:val="both"/>
      </w:pPr>
      <w:r>
        <w:t xml:space="preserve">6.8. </w:t>
      </w:r>
      <w:r w:rsidRPr="006A11D1">
        <w:t>A inscrição será gratuita.</w:t>
      </w:r>
    </w:p>
    <w:p w:rsidR="00D8214B" w:rsidRDefault="00D8214B" w:rsidP="00163EAB">
      <w:pPr>
        <w:jc w:val="both"/>
      </w:pPr>
    </w:p>
    <w:p w:rsidR="00D8214B" w:rsidRDefault="00D8214B" w:rsidP="00163EAB">
      <w:pPr>
        <w:jc w:val="both"/>
      </w:pPr>
    </w:p>
    <w:p w:rsidR="00163EAB" w:rsidRDefault="00163EAB" w:rsidP="00163EAB">
      <w:pPr>
        <w:jc w:val="both"/>
      </w:pPr>
      <w:r>
        <w:t xml:space="preserve">6.9. </w:t>
      </w:r>
      <w:r w:rsidRPr="006A11D1">
        <w:t>É de exclusiva responsabilidade do candidato o correto preenchimento do requerimento de inscrição e a entrega da documentação exigida.</w:t>
      </w:r>
    </w:p>
    <w:p w:rsidR="00163EAB" w:rsidRPr="006A11D1" w:rsidRDefault="00163EAB" w:rsidP="00163EAB">
      <w:pPr>
        <w:jc w:val="both"/>
      </w:pPr>
    </w:p>
    <w:p w:rsidR="00163EAB" w:rsidRPr="007F6580" w:rsidRDefault="00163EAB" w:rsidP="00163EAB">
      <w:pPr>
        <w:jc w:val="both"/>
        <w:rPr>
          <w:b/>
        </w:rPr>
      </w:pPr>
      <w:r w:rsidRPr="007F6580">
        <w:rPr>
          <w:b/>
        </w:rPr>
        <w:t>7. DA HOMOLOGAÇÃO DAS INSCRIÇÕES DAS CANDIDATURAS</w:t>
      </w:r>
    </w:p>
    <w:p w:rsidR="00163EAB" w:rsidRPr="006A11D1" w:rsidRDefault="00163EAB" w:rsidP="00163EAB">
      <w:pPr>
        <w:jc w:val="both"/>
      </w:pPr>
      <w:r>
        <w:t xml:space="preserve">7.1. </w:t>
      </w:r>
      <w:r w:rsidRPr="006A11D1">
        <w:t>As informações prestadas na ficha de inscrição serão de inteir</w:t>
      </w:r>
      <w:r>
        <w:t>a responsabilidade do candidato</w:t>
      </w:r>
      <w:r w:rsidRPr="006A11D1">
        <w:t>.</w:t>
      </w:r>
    </w:p>
    <w:p w:rsidR="00163EAB" w:rsidRPr="006A11D1" w:rsidRDefault="00163EAB" w:rsidP="00163EAB">
      <w:pPr>
        <w:jc w:val="both"/>
      </w:pPr>
      <w:r>
        <w:t xml:space="preserve">7.2. </w:t>
      </w:r>
      <w:r w:rsidRPr="006A11D1">
        <w:t>O uso de documentos ou informações falsas, declaradas na ficha de inscrição, acarretará na nulidade da inscrição a qualquer tempo, bem como anulará todos os atos dela decorrentes, sem prejuízo de responsabilização dos envolvidos.</w:t>
      </w:r>
    </w:p>
    <w:p w:rsidR="00163EAB" w:rsidRPr="006A11D1" w:rsidRDefault="00163EAB" w:rsidP="00163EAB">
      <w:pPr>
        <w:jc w:val="both"/>
      </w:pPr>
      <w:r>
        <w:t xml:space="preserve">7.3. </w:t>
      </w:r>
      <w:r w:rsidRPr="006A11D1">
        <w:t xml:space="preserve">A Comissão Especial Eleitoral tem o direito de excluir do processo de escolha o candidato que não preencher o respectivo documento de forma completa e correta, bem como </w:t>
      </w:r>
      <w:r>
        <w:t>apresentar</w:t>
      </w:r>
      <w:r w:rsidRPr="006A11D1">
        <w:t xml:space="preserve"> dados inverídicos ou falsos.</w:t>
      </w:r>
    </w:p>
    <w:p w:rsidR="00163EAB" w:rsidRPr="006A11D1" w:rsidRDefault="00163EAB" w:rsidP="00163EAB">
      <w:pPr>
        <w:jc w:val="both"/>
      </w:pPr>
      <w:r>
        <w:t xml:space="preserve">7.4 </w:t>
      </w:r>
      <w:r w:rsidRPr="006A11D1">
        <w:t xml:space="preserve">A Comissão Especial Eleitoral tem o direito de, em decisão fundamentada, indeferir as inscrições de candidatos que não cumpram os requisitos mínimos estabelecidos neste Edital, na Lei Municipal n. </w:t>
      </w:r>
      <w:r>
        <w:t>3.533/2018</w:t>
      </w:r>
      <w:r w:rsidRPr="006A11D1">
        <w:t xml:space="preserve"> e na Lei Federal n. 8.069/1990 (ECA).</w:t>
      </w:r>
    </w:p>
    <w:p w:rsidR="00163EAB" w:rsidRPr="006A11D1" w:rsidRDefault="00163EAB" w:rsidP="00163EAB">
      <w:pPr>
        <w:jc w:val="both"/>
      </w:pPr>
      <w:r>
        <w:t xml:space="preserve">7.5 </w:t>
      </w:r>
      <w:r w:rsidRPr="006A11D1">
        <w:t xml:space="preserve">A relação de inscrições deferidas será publicada no dia </w:t>
      </w:r>
      <w:r>
        <w:t>06 de junho de 2019</w:t>
      </w:r>
      <w:r w:rsidRPr="006A11D1">
        <w:t>, nos locais oficiais de publicação do Município, inclusive em sua página eletrônica www.</w:t>
      </w:r>
      <w:r>
        <w:t>viradouro.sp.gov.br</w:t>
      </w:r>
      <w:r w:rsidRPr="006A11D1">
        <w:t>.</w:t>
      </w:r>
    </w:p>
    <w:p w:rsidR="00163EAB" w:rsidRPr="006A11D1" w:rsidRDefault="00163EAB" w:rsidP="00163EAB">
      <w:pPr>
        <w:jc w:val="both"/>
      </w:pPr>
      <w:r>
        <w:t xml:space="preserve">7.6 </w:t>
      </w:r>
      <w:r w:rsidRPr="006A11D1">
        <w:t xml:space="preserve">O candidato cuja inscrição for indeferida poderá interpor recurso, de forma escrita e fundamentada, no período </w:t>
      </w:r>
      <w:proofErr w:type="gramStart"/>
      <w:r>
        <w:t>7</w:t>
      </w:r>
      <w:proofErr w:type="gramEnd"/>
      <w:r>
        <w:t xml:space="preserve"> e 10</w:t>
      </w:r>
      <w:r w:rsidRPr="006A11D1">
        <w:t xml:space="preserve"> de junho de 2019, no horário de atendimento ao público, na Secretaria </w:t>
      </w:r>
      <w:r>
        <w:t xml:space="preserve">Municipal </w:t>
      </w:r>
      <w:r w:rsidRPr="006A11D1">
        <w:t>de</w:t>
      </w:r>
      <w:r>
        <w:t xml:space="preserve"> Assistência Social.</w:t>
      </w:r>
    </w:p>
    <w:p w:rsidR="00163EAB" w:rsidRPr="006A11D1" w:rsidRDefault="00163EAB" w:rsidP="00163EAB">
      <w:pPr>
        <w:jc w:val="both"/>
      </w:pPr>
      <w:r>
        <w:t xml:space="preserve">7.7 </w:t>
      </w:r>
      <w:r w:rsidRPr="006A11D1">
        <w:t>A Comissão Especial Eleitoral deverá deliberar e apresentar o resultado dos recursos até o dia</w:t>
      </w:r>
      <w:r>
        <w:t xml:space="preserve"> 13 de junho de 2019.</w:t>
      </w:r>
    </w:p>
    <w:p w:rsidR="00163EAB" w:rsidRPr="006A11D1" w:rsidRDefault="00163EAB" w:rsidP="00163EAB">
      <w:pPr>
        <w:jc w:val="both"/>
      </w:pPr>
      <w:r>
        <w:t xml:space="preserve">7.8 </w:t>
      </w:r>
      <w:r w:rsidRPr="006A11D1">
        <w:t xml:space="preserve">Da decisão de indeferimento da Comissão Especial Eleitoral o candidato poderá interpor novo recurso, de forma escrita e fundamentada, dirigido ao Conselho Municipal dos Direitos da Criança e do Adolescente, no período de </w:t>
      </w:r>
      <w:r>
        <w:t>14, 17 e 18</w:t>
      </w:r>
      <w:r w:rsidRPr="006A11D1">
        <w:t xml:space="preserve"> de junho de 2019, no horário de atendimento ao público, na Secretaria </w:t>
      </w:r>
      <w:r>
        <w:t xml:space="preserve">Municipal </w:t>
      </w:r>
      <w:r w:rsidRPr="006A11D1">
        <w:t>de Assistência Social.</w:t>
      </w:r>
    </w:p>
    <w:p w:rsidR="00163EAB" w:rsidRPr="006A11D1" w:rsidRDefault="00163EAB" w:rsidP="00163EAB">
      <w:pPr>
        <w:jc w:val="both"/>
      </w:pPr>
      <w:r>
        <w:t xml:space="preserve">7.9 </w:t>
      </w:r>
      <w:r w:rsidRPr="006A11D1">
        <w:t xml:space="preserve">A divulgação do resultado dos recursos interpostos pelos candidatos </w:t>
      </w:r>
      <w:r>
        <w:t>ao</w:t>
      </w:r>
      <w:r w:rsidRPr="006A11D1">
        <w:t xml:space="preserve"> Conselho Municipal dos Direitos da Criança e do Adolescente, bem como da lista de todos os candidatos </w:t>
      </w:r>
      <w:r w:rsidRPr="006A11D1">
        <w:lastRenderedPageBreak/>
        <w:t xml:space="preserve">cujas inscrições foram deferidas deverá ocorrer até dia </w:t>
      </w:r>
      <w:r>
        <w:t>26 de junho</w:t>
      </w:r>
      <w:r w:rsidRPr="006A11D1">
        <w:t xml:space="preserve"> de 2019, nos locais oficiais de publicação do Município, inclusive em sua página eletrônica www.</w:t>
      </w:r>
      <w:r>
        <w:t>viradouro.sp</w:t>
      </w:r>
      <w:r w:rsidRPr="006A11D1">
        <w:t>.gov.br.</w:t>
      </w:r>
    </w:p>
    <w:p w:rsidR="00D8214B" w:rsidRDefault="00D8214B" w:rsidP="00163EAB">
      <w:pPr>
        <w:jc w:val="both"/>
      </w:pPr>
    </w:p>
    <w:p w:rsidR="00163EAB" w:rsidRDefault="00163EAB" w:rsidP="00163EAB">
      <w:pPr>
        <w:jc w:val="both"/>
      </w:pPr>
      <w:r>
        <w:t>7.10. Publicada</w:t>
      </w:r>
      <w:r w:rsidRPr="006A11D1">
        <w:t xml:space="preserve"> a relação de inscrições deferidas, </w:t>
      </w:r>
      <w:r>
        <w:t xml:space="preserve">abre-se vista de 03 (três) dias ao Ministério Público, período de 27, 28 de junho de 2019 e 01 julho de 2019, para interpor impugnações </w:t>
      </w:r>
      <w:proofErr w:type="gramStart"/>
      <w:r>
        <w:t>a</w:t>
      </w:r>
      <w:proofErr w:type="gramEnd"/>
      <w:r>
        <w:t xml:space="preserve"> candidatura, sendo certo que qualquer eleitor no mesmo período poderá apresentar impugnações, porém é vedado o anonimato, sendo ainda, que deverá apresentar prova da alegação e ocorrendo impugnações, dela deverá ser intimado o candidato para apresentar sua defesa no prazo de 48 horas.</w:t>
      </w:r>
    </w:p>
    <w:p w:rsidR="00163EAB" w:rsidRPr="006A11D1" w:rsidRDefault="00163EAB" w:rsidP="00163EAB">
      <w:pPr>
        <w:jc w:val="both"/>
      </w:pPr>
      <w:r>
        <w:t xml:space="preserve">7.11.  A impugnação de eleitores, após a defesa apresentada pelo o candidato, será </w:t>
      </w:r>
      <w:proofErr w:type="gramStart"/>
      <w:r>
        <w:t>encaminhado</w:t>
      </w:r>
      <w:proofErr w:type="gramEnd"/>
      <w:r>
        <w:t xml:space="preserve"> ao Ministério Público, para em 48 horas emitir parecer e após será encaminhado ao CMDCA que no prazo de 03 dias dará parecer final.</w:t>
      </w:r>
    </w:p>
    <w:p w:rsidR="00163EAB" w:rsidRPr="006A11D1" w:rsidRDefault="00163EAB" w:rsidP="00163EAB">
      <w:pPr>
        <w:jc w:val="both"/>
      </w:pPr>
      <w:r w:rsidRPr="006A11D1">
        <w:t>7.1</w:t>
      </w:r>
      <w:r>
        <w:t xml:space="preserve">2. </w:t>
      </w:r>
      <w:r w:rsidRPr="006A11D1">
        <w:t>A publicação da lista dos candidatos impugnados pela população e avaliados pel</w:t>
      </w:r>
      <w:r>
        <w:t>o Ministério Público e CMDCA</w:t>
      </w:r>
      <w:r w:rsidRPr="006A11D1">
        <w:t xml:space="preserve"> deverá se dar até dia </w:t>
      </w:r>
      <w:r>
        <w:t>12 julho</w:t>
      </w:r>
      <w:r w:rsidRPr="006A11D1">
        <w:t xml:space="preserve"> de 2019.</w:t>
      </w:r>
    </w:p>
    <w:p w:rsidR="00163EAB" w:rsidRPr="006A11D1" w:rsidRDefault="00163EAB" w:rsidP="00163EAB">
      <w:pPr>
        <w:jc w:val="both"/>
      </w:pPr>
      <w:r w:rsidRPr="006A11D1">
        <w:t xml:space="preserve"> 7.1</w:t>
      </w:r>
      <w:r>
        <w:t xml:space="preserve">3. </w:t>
      </w:r>
      <w:r w:rsidRPr="006A11D1">
        <w:t xml:space="preserve">O Conselho Municipal dos Direitos da Criança e do Adolescente, após deliberação sobre os recursos interpostos, publicará a lista final dos candidatos aptos a participar da prova, no dia </w:t>
      </w:r>
      <w:r>
        <w:t>17 de julho de 2019.</w:t>
      </w:r>
    </w:p>
    <w:p w:rsidR="00163EAB" w:rsidRDefault="00163EAB" w:rsidP="00163EAB">
      <w:pPr>
        <w:jc w:val="both"/>
        <w:rPr>
          <w:b/>
        </w:rPr>
      </w:pPr>
    </w:p>
    <w:p w:rsidR="00163EAB" w:rsidRPr="00E01A50" w:rsidRDefault="00163EAB" w:rsidP="00163EAB">
      <w:pPr>
        <w:jc w:val="both"/>
        <w:rPr>
          <w:b/>
        </w:rPr>
      </w:pPr>
      <w:r w:rsidRPr="00E01A50">
        <w:rPr>
          <w:b/>
        </w:rPr>
        <w:t>8. DA APLICAÇÃO DAS PROVAS</w:t>
      </w:r>
    </w:p>
    <w:p w:rsidR="00163EAB" w:rsidRPr="006A11D1" w:rsidRDefault="00163EAB" w:rsidP="00163EAB">
      <w:pPr>
        <w:jc w:val="both"/>
      </w:pPr>
      <w:r>
        <w:t>8.1. No</w:t>
      </w:r>
      <w:r w:rsidRPr="006A11D1">
        <w:t xml:space="preserve"> dia 2</w:t>
      </w:r>
      <w:r>
        <w:t>5</w:t>
      </w:r>
      <w:r w:rsidRPr="006A11D1">
        <w:t xml:space="preserve"> </w:t>
      </w:r>
      <w:r>
        <w:t>de</w:t>
      </w:r>
      <w:r w:rsidRPr="006A11D1">
        <w:t xml:space="preserve"> julho de 2019, das 18h30 às 21h30, </w:t>
      </w:r>
      <w:r>
        <w:t>na Escola Municipal Dr. Sandoval José de Almeida, localizada na Benjamin Constant, 113, Centro, Viradouro/SP</w:t>
      </w:r>
      <w:proofErr w:type="gramStart"/>
      <w:r>
        <w:t>.,</w:t>
      </w:r>
      <w:proofErr w:type="gramEnd"/>
      <w:r w:rsidRPr="006A11D1">
        <w:t xml:space="preserve"> ser</w:t>
      </w:r>
      <w:r>
        <w:t>á</w:t>
      </w:r>
      <w:r w:rsidRPr="006A11D1">
        <w:t xml:space="preserve"> realizada a prova referente ao conhecimento n</w:t>
      </w:r>
      <w:r>
        <w:t>a área da criança e adolescente</w:t>
      </w:r>
      <w:r w:rsidRPr="006A11D1">
        <w:t xml:space="preserve">, sendo </w:t>
      </w:r>
      <w:r>
        <w:t xml:space="preserve">25 questões valendo 4 (quatro) pontos cada e sendo </w:t>
      </w:r>
      <w:r w:rsidRPr="006A11D1">
        <w:t xml:space="preserve">exigido nota igual ou superior a </w:t>
      </w:r>
      <w:r>
        <w:t>50</w:t>
      </w:r>
      <w:r w:rsidRPr="006A11D1">
        <w:t xml:space="preserve"> (</w:t>
      </w:r>
      <w:r>
        <w:t>cinquenta</w:t>
      </w:r>
      <w:r w:rsidRPr="006A11D1">
        <w:t xml:space="preserve">) </w:t>
      </w:r>
      <w:r w:rsidR="002142ED">
        <w:t xml:space="preserve">pontos </w:t>
      </w:r>
      <w:r w:rsidRPr="006A11D1">
        <w:t>para considerar-se aprovado.</w:t>
      </w:r>
    </w:p>
    <w:p w:rsidR="00163EAB" w:rsidRPr="006A11D1" w:rsidRDefault="00163EAB" w:rsidP="00163EAB">
      <w:pPr>
        <w:jc w:val="both"/>
      </w:pPr>
      <w:r>
        <w:t xml:space="preserve">8.2 </w:t>
      </w:r>
      <w:r w:rsidRPr="006A11D1">
        <w:t>A prova de conhecimentos na área da criança e adolescente será prova escrita, com exigência dos conteúdos previstos no anexo II.</w:t>
      </w:r>
    </w:p>
    <w:p w:rsidR="00163EAB" w:rsidRPr="006A11D1" w:rsidRDefault="00163EAB" w:rsidP="00163EAB">
      <w:pPr>
        <w:jc w:val="both"/>
      </w:pPr>
      <w:r>
        <w:t xml:space="preserve">8.3 </w:t>
      </w:r>
      <w:r w:rsidRPr="006A11D1">
        <w:t xml:space="preserve">O candidato deve comparecer no local da prova, com </w:t>
      </w:r>
      <w:r>
        <w:t>30</w:t>
      </w:r>
      <w:r w:rsidRPr="006A11D1">
        <w:t xml:space="preserve"> minutos de antecedência.</w:t>
      </w:r>
    </w:p>
    <w:p w:rsidR="00163EAB" w:rsidRPr="006A11D1" w:rsidRDefault="00163EAB" w:rsidP="00163EAB">
      <w:pPr>
        <w:jc w:val="both"/>
      </w:pPr>
      <w:r>
        <w:t>8.4</w:t>
      </w:r>
      <w:proofErr w:type="gramStart"/>
      <w:r>
        <w:t xml:space="preserve">  </w:t>
      </w:r>
      <w:proofErr w:type="gramEnd"/>
      <w:r>
        <w:t>Para</w:t>
      </w:r>
      <w:r w:rsidRPr="006A11D1">
        <w:t xml:space="preserve"> realização da prova o candidato deverá trazer somente caneta esferográfica, com tinta azul.</w:t>
      </w:r>
    </w:p>
    <w:p w:rsidR="00163EAB" w:rsidRPr="006A11D1" w:rsidRDefault="00163EAB" w:rsidP="00163EAB">
      <w:pPr>
        <w:jc w:val="both"/>
      </w:pPr>
      <w:r w:rsidRPr="006A11D1">
        <w:t>8.</w:t>
      </w:r>
      <w:r>
        <w:t>5</w:t>
      </w:r>
      <w:proofErr w:type="gramStart"/>
      <w:r>
        <w:t xml:space="preserve">  </w:t>
      </w:r>
      <w:proofErr w:type="gramEnd"/>
      <w:r w:rsidRPr="006A11D1">
        <w:t xml:space="preserve">Não será permitida a entrada de candidatos em sala de prova portando livros, dicionários, apontamentos, resumos, apostilas, jornais, revistas, telefone celular ou equipamentos </w:t>
      </w:r>
      <w:r w:rsidRPr="006A11D1">
        <w:lastRenderedPageBreak/>
        <w:t>similares, se tiver tais aparelhos ou materiais, os mesmos deverão ser deixados com os fiscais da prova.</w:t>
      </w:r>
    </w:p>
    <w:p w:rsidR="00D8214B" w:rsidRDefault="00163EAB" w:rsidP="00163EAB">
      <w:pPr>
        <w:jc w:val="both"/>
      </w:pPr>
      <w:r w:rsidRPr="006A11D1">
        <w:t>8.</w:t>
      </w:r>
      <w:r>
        <w:t xml:space="preserve">6 </w:t>
      </w:r>
      <w:r w:rsidRPr="006A11D1">
        <w:t xml:space="preserve">A divulgação das notas ocorrerá até o dia </w:t>
      </w:r>
      <w:r>
        <w:t>30</w:t>
      </w:r>
      <w:r w:rsidRPr="006A11D1">
        <w:t xml:space="preserve"> de </w:t>
      </w:r>
      <w:r>
        <w:t>julho</w:t>
      </w:r>
      <w:r w:rsidRPr="006A11D1">
        <w:t xml:space="preserve"> de 2019, sendo possível a interposição de recurso pelos candidatos no período de </w:t>
      </w:r>
      <w:r>
        <w:t>31 de julho de 2019, e 01 e 02</w:t>
      </w:r>
      <w:proofErr w:type="gramStart"/>
      <w:r>
        <w:t xml:space="preserve">  </w:t>
      </w:r>
      <w:proofErr w:type="gramEnd"/>
      <w:r>
        <w:t>de agosto</w:t>
      </w:r>
      <w:r w:rsidRPr="006A11D1">
        <w:t xml:space="preserve"> de 2019. </w:t>
      </w:r>
    </w:p>
    <w:p w:rsidR="00D8214B" w:rsidRDefault="00D8214B" w:rsidP="00163EAB">
      <w:pPr>
        <w:jc w:val="both"/>
      </w:pPr>
    </w:p>
    <w:p w:rsidR="00163EAB" w:rsidRPr="006A11D1" w:rsidRDefault="00163EAB" w:rsidP="00163EAB">
      <w:pPr>
        <w:jc w:val="both"/>
      </w:pPr>
      <w:r w:rsidRPr="006A11D1">
        <w:t xml:space="preserve">Os recursos da prova deverão ser entregues na Secretaria </w:t>
      </w:r>
      <w:r>
        <w:t>Municipal de</w:t>
      </w:r>
      <w:r w:rsidRPr="006A11D1">
        <w:t xml:space="preserve"> Assistência Socia</w:t>
      </w:r>
      <w:r>
        <w:t>l</w:t>
      </w:r>
      <w:r w:rsidRPr="006A11D1">
        <w:t xml:space="preserve">, os quais serão apreciados pela Comissão Especial Eleitoral, que deverá publicar decisão até o dia </w:t>
      </w:r>
      <w:r>
        <w:t>06</w:t>
      </w:r>
      <w:r w:rsidRPr="006A11D1">
        <w:t xml:space="preserve"> de agosto de 2019.</w:t>
      </w:r>
    </w:p>
    <w:p w:rsidR="00163EAB" w:rsidRPr="006A11D1" w:rsidRDefault="00163EAB" w:rsidP="00163EAB">
      <w:pPr>
        <w:jc w:val="both"/>
      </w:pPr>
      <w:r w:rsidRPr="006A11D1">
        <w:t>8.</w:t>
      </w:r>
      <w:r>
        <w:t xml:space="preserve">7 </w:t>
      </w:r>
      <w:r w:rsidRPr="006A11D1">
        <w:t>O resultado final da prova de conhecimento</w:t>
      </w:r>
      <w:r>
        <w:t>s sobre a criança e adolescente,</w:t>
      </w:r>
      <w:r w:rsidRPr="006A11D1">
        <w:t xml:space="preserve"> bem como a relação oficial dos candidatos habilitados para a </w:t>
      </w:r>
      <w:r>
        <w:t>avaliação psicológica</w:t>
      </w:r>
      <w:r w:rsidRPr="006A11D1">
        <w:t xml:space="preserve"> será divulgada até o dia </w:t>
      </w:r>
      <w:r>
        <w:t>06</w:t>
      </w:r>
      <w:r w:rsidRPr="006A11D1">
        <w:t xml:space="preserve"> de agosto de 2019.</w:t>
      </w:r>
    </w:p>
    <w:p w:rsidR="00163EAB" w:rsidRDefault="00163EAB" w:rsidP="00163EAB">
      <w:pPr>
        <w:jc w:val="both"/>
      </w:pPr>
      <w:r w:rsidRPr="006A11D1">
        <w:t>8.</w:t>
      </w:r>
      <w:r>
        <w:t xml:space="preserve">8 A avaliação psicológica será realizada no dia 08 de agosto de 2019, </w:t>
      </w:r>
      <w:r w:rsidRPr="006A11D1">
        <w:t xml:space="preserve">das 18h30 às 21h30, </w:t>
      </w:r>
      <w:r>
        <w:t>na Escola Municipal Dr. Sandoval José de Almeida, localizada na Benjamin Constant, 113, Centro, Viradouro/SP</w:t>
      </w:r>
      <w:proofErr w:type="gramStart"/>
      <w:r>
        <w:t>.,</w:t>
      </w:r>
      <w:proofErr w:type="gramEnd"/>
      <w:r>
        <w:t xml:space="preserve"> por equipe técnica especializada, tendo caráter eliminatório. </w:t>
      </w:r>
    </w:p>
    <w:p w:rsidR="00163EAB" w:rsidRDefault="00163EAB" w:rsidP="00163EAB">
      <w:pPr>
        <w:jc w:val="both"/>
      </w:pPr>
      <w:r>
        <w:t xml:space="preserve">8.9. </w:t>
      </w:r>
      <w:r w:rsidRPr="006A11D1">
        <w:t xml:space="preserve">O candidato deve comparecer no local da </w:t>
      </w:r>
      <w:r>
        <w:t>avaliação</w:t>
      </w:r>
      <w:r w:rsidRPr="006A11D1">
        <w:t xml:space="preserve"> com </w:t>
      </w:r>
      <w:r>
        <w:t>30</w:t>
      </w:r>
      <w:r w:rsidRPr="006A11D1">
        <w:t xml:space="preserve"> minutos de antecedência.</w:t>
      </w:r>
      <w:r w:rsidRPr="004F51A0">
        <w:t xml:space="preserve"> </w:t>
      </w:r>
    </w:p>
    <w:p w:rsidR="00163EAB" w:rsidRPr="006A11D1" w:rsidRDefault="00163EAB" w:rsidP="00163EAB">
      <w:pPr>
        <w:jc w:val="both"/>
      </w:pPr>
      <w:r>
        <w:t xml:space="preserve">8.10. </w:t>
      </w:r>
      <w:r w:rsidRPr="006A11D1">
        <w:t xml:space="preserve">A divulgação das </w:t>
      </w:r>
      <w:r>
        <w:t>avaliações</w:t>
      </w:r>
      <w:r w:rsidRPr="006A11D1">
        <w:t xml:space="preserve"> ocorrerá até o dia </w:t>
      </w:r>
      <w:r>
        <w:t>15</w:t>
      </w:r>
      <w:r w:rsidRPr="006A11D1">
        <w:t xml:space="preserve"> de </w:t>
      </w:r>
      <w:r>
        <w:t>agosto</w:t>
      </w:r>
      <w:r w:rsidRPr="006A11D1">
        <w:t xml:space="preserve"> de 2019, sendo possível a interposição de recurso pelos candidatos no período de </w:t>
      </w:r>
      <w:r>
        <w:t>16,19 e 20 de agosto de agosto</w:t>
      </w:r>
      <w:r w:rsidRPr="006A11D1">
        <w:t xml:space="preserve"> de 2019. Os recursos deverão ser entregues na Secretaria </w:t>
      </w:r>
      <w:r>
        <w:t>Municipal de</w:t>
      </w:r>
      <w:r w:rsidRPr="006A11D1">
        <w:t xml:space="preserve"> Assistência Socia</w:t>
      </w:r>
      <w:r>
        <w:t>l</w:t>
      </w:r>
      <w:r w:rsidRPr="006A11D1">
        <w:t xml:space="preserve">, os quais serão apreciados pela Comissão Especial Eleitoral, que deverá publicar decisão até o dia </w:t>
      </w:r>
      <w:r>
        <w:t>22</w:t>
      </w:r>
      <w:r w:rsidRPr="006A11D1">
        <w:t xml:space="preserve"> de agosto de 2019.</w:t>
      </w:r>
    </w:p>
    <w:p w:rsidR="00163EAB" w:rsidRPr="006A11D1" w:rsidRDefault="00163EAB" w:rsidP="00163EAB">
      <w:pPr>
        <w:jc w:val="both"/>
      </w:pPr>
      <w:r>
        <w:t>8.11 A relação oficial dos candidatos habilitados a participarem da eleição será divulgada</w:t>
      </w:r>
      <w:r w:rsidRPr="006A11D1">
        <w:t xml:space="preserve"> </w:t>
      </w:r>
      <w:r>
        <w:t xml:space="preserve">no dia 22 de agosto de 2019 e os </w:t>
      </w:r>
      <w:r w:rsidRPr="006A11D1">
        <w:t>candidatos habilitados receberão ao lado de seu nome, um número de inscrição, composto por, 03 (três) dígitos, distribuído em ordem alfabética, pelo qual se identificarão como candidato.</w:t>
      </w:r>
    </w:p>
    <w:p w:rsidR="00163EAB" w:rsidRDefault="00163EAB" w:rsidP="00163EAB">
      <w:pPr>
        <w:jc w:val="both"/>
        <w:rPr>
          <w:b/>
        </w:rPr>
      </w:pPr>
    </w:p>
    <w:p w:rsidR="00163EAB" w:rsidRPr="006572F0" w:rsidRDefault="00163EAB" w:rsidP="00163EAB">
      <w:pPr>
        <w:jc w:val="both"/>
        <w:rPr>
          <w:b/>
        </w:rPr>
      </w:pPr>
      <w:r w:rsidRPr="006572F0">
        <w:rPr>
          <w:b/>
        </w:rPr>
        <w:t>9. DA PROPAGANDA ELEITORAL</w:t>
      </w:r>
    </w:p>
    <w:p w:rsidR="00163EAB" w:rsidRPr="006A11D1" w:rsidRDefault="00163EAB" w:rsidP="00163EAB">
      <w:pPr>
        <w:jc w:val="both"/>
      </w:pPr>
      <w:proofErr w:type="gramStart"/>
      <w:r>
        <w:t xml:space="preserve">9.1 </w:t>
      </w:r>
      <w:r w:rsidRPr="006A11D1">
        <w:t>Toda</w:t>
      </w:r>
      <w:proofErr w:type="gramEnd"/>
      <w:r w:rsidRPr="006A11D1">
        <w:t xml:space="preserve"> propaganda eleitoral será realizada pelos candidatos, imputando-lhes responsabilidades nos excessos praticados por seus simpatizantes.</w:t>
      </w:r>
    </w:p>
    <w:p w:rsidR="00163EAB" w:rsidRPr="006A11D1" w:rsidRDefault="00163EAB" w:rsidP="00163EAB">
      <w:pPr>
        <w:jc w:val="both"/>
      </w:pPr>
      <w:r>
        <w:t xml:space="preserve">9.2 </w:t>
      </w:r>
      <w:r w:rsidRPr="006A11D1">
        <w:t>A propaganda eleitoral somente poderá ser feita com santinhos constando apenas número, nome e foto do candidato e curriculum vitae.</w:t>
      </w:r>
    </w:p>
    <w:p w:rsidR="00163EAB" w:rsidRPr="006A11D1" w:rsidRDefault="00163EAB" w:rsidP="00163EAB">
      <w:pPr>
        <w:jc w:val="both"/>
      </w:pPr>
      <w:r>
        <w:lastRenderedPageBreak/>
        <w:t xml:space="preserve">9.3 </w:t>
      </w:r>
      <w:r w:rsidRPr="006A11D1">
        <w:t>A veiculação de propaganda eleitoral pelos candidatos somente é permitida após a publicação, pelo Conselho Municipal dos Diretos da Criança e do Adolescente, da relação final e oficial dos candidatos considerados habilitados.</w:t>
      </w:r>
    </w:p>
    <w:p w:rsidR="00163EAB" w:rsidRPr="006A11D1" w:rsidRDefault="00163EAB" w:rsidP="00163EAB">
      <w:pPr>
        <w:jc w:val="both"/>
      </w:pPr>
      <w:r>
        <w:t>9.4. É</w:t>
      </w:r>
      <w:r w:rsidRPr="006A11D1">
        <w:t xml:space="preserve"> permitida a participação em debates e entrevistas, garantindo-se a igualdade de condições a todos os candidatos.</w:t>
      </w:r>
    </w:p>
    <w:p w:rsidR="00D8214B" w:rsidRDefault="00D8214B" w:rsidP="00163EAB">
      <w:pPr>
        <w:jc w:val="both"/>
      </w:pPr>
    </w:p>
    <w:p w:rsidR="00163EAB" w:rsidRPr="006A11D1" w:rsidRDefault="00163EAB" w:rsidP="00163EAB">
      <w:pPr>
        <w:jc w:val="both"/>
      </w:pPr>
      <w:r>
        <w:t>9.5. Aplicam-se</w:t>
      </w:r>
      <w:r w:rsidRPr="006A11D1">
        <w:t xml:space="preserve">, no que </w:t>
      </w:r>
      <w:proofErr w:type="gramStart"/>
      <w:r w:rsidRPr="006A11D1">
        <w:t>couber</w:t>
      </w:r>
      <w:proofErr w:type="gramEnd"/>
      <w:r w:rsidRPr="006A11D1">
        <w:t>, as regras relativas à campanha ele</w:t>
      </w:r>
      <w:r>
        <w:t xml:space="preserve">itoral previstas na Lei Federal n. </w:t>
      </w:r>
      <w:r w:rsidRPr="006A11D1">
        <w:t>9.504/1997 e alterações posteriores, inclusive quanto aos crimes eleitorais, observadas ainda as seguintes vedações:</w:t>
      </w:r>
    </w:p>
    <w:p w:rsidR="00163EAB" w:rsidRPr="006A11D1" w:rsidRDefault="00163EAB" w:rsidP="00163EAB">
      <w:pPr>
        <w:jc w:val="both"/>
      </w:pPr>
      <w:r>
        <w:t xml:space="preserve">I. </w:t>
      </w:r>
      <w:proofErr w:type="gramStart"/>
      <w:r w:rsidRPr="006A11D1">
        <w:t>abuso</w:t>
      </w:r>
      <w:proofErr w:type="gramEnd"/>
      <w:r w:rsidRPr="006A11D1">
        <w:t xml:space="preserve"> do poder econômico na propaganda feita através dos veículos de comunicação social, com previsão legal no art. 14, § 9o, da Constituição Federal; na Lei Complementar Federal n. 64/1990 (Lei de Inelegibilidade); e art. 237 do Código Eleitoral, ou as que as suceder;</w:t>
      </w:r>
    </w:p>
    <w:p w:rsidR="00163EAB" w:rsidRPr="006A11D1" w:rsidRDefault="00163EAB" w:rsidP="00163EAB">
      <w:pPr>
        <w:jc w:val="both"/>
      </w:pPr>
      <w:r>
        <w:t xml:space="preserve">II. </w:t>
      </w:r>
      <w:proofErr w:type="gramStart"/>
      <w:r w:rsidRPr="006A11D1">
        <w:t>doar</w:t>
      </w:r>
      <w:proofErr w:type="gramEnd"/>
      <w:r w:rsidRPr="006A11D1">
        <w:t>, oferecer, prometer ou entregar ao eleitor bem ou vantagem pessoal de qualquer natureza, inclusive brindes de pequeno valor;</w:t>
      </w:r>
    </w:p>
    <w:p w:rsidR="00163EAB" w:rsidRPr="006A11D1" w:rsidRDefault="00163EAB" w:rsidP="00163EAB">
      <w:pPr>
        <w:jc w:val="both"/>
      </w:pPr>
      <w:r>
        <w:t xml:space="preserve">III. </w:t>
      </w:r>
      <w:proofErr w:type="gramStart"/>
      <w:r w:rsidRPr="006A11D1">
        <w:t>propaganda</w:t>
      </w:r>
      <w:proofErr w:type="gramEnd"/>
      <w:r w:rsidRPr="006A11D1">
        <w:t xml:space="preserve"> por meio de anúncios luminosos, faixas, cartazes ou inscrições em qualquer local público, exceto nos espaços privados mediante autorização por parte do proprietário, locatário ou detentor de concessão de moradia;</w:t>
      </w:r>
    </w:p>
    <w:p w:rsidR="00163EAB" w:rsidRPr="006A11D1" w:rsidRDefault="00163EAB" w:rsidP="00163EAB">
      <w:pPr>
        <w:jc w:val="both"/>
      </w:pPr>
      <w:r>
        <w:t xml:space="preserve">IV. </w:t>
      </w:r>
      <w:proofErr w:type="gramStart"/>
      <w:r>
        <w:t>não</w:t>
      </w:r>
      <w:proofErr w:type="gramEnd"/>
      <w:r>
        <w:t xml:space="preserve"> será permitido no dia da eleição qualquer tipo de propaganda, inclusive “boca de urna”;</w:t>
      </w:r>
    </w:p>
    <w:p w:rsidR="00163EAB" w:rsidRPr="006A11D1" w:rsidRDefault="00163EAB" w:rsidP="00163EAB">
      <w:pPr>
        <w:jc w:val="both"/>
      </w:pPr>
      <w:r>
        <w:t xml:space="preserve">V. </w:t>
      </w:r>
      <w:r w:rsidRPr="006A11D1">
        <w:t>a vinculação político-partidária das candidaturas e a utilização da estrutura dos partidos políticos para campanha eleitoral;</w:t>
      </w:r>
    </w:p>
    <w:p w:rsidR="00163EAB" w:rsidRPr="006A11D1" w:rsidRDefault="00163EAB" w:rsidP="00163EAB">
      <w:pPr>
        <w:jc w:val="both"/>
      </w:pPr>
      <w:r>
        <w:t xml:space="preserve">VI. </w:t>
      </w:r>
      <w:proofErr w:type="gramStart"/>
      <w:r w:rsidRPr="006A11D1">
        <w:t>a</w:t>
      </w:r>
      <w:proofErr w:type="gramEnd"/>
      <w:r w:rsidRPr="006A11D1">
        <w:t xml:space="preserve"> vinculação religiosa das candidaturas e a utilização da estrutura das Igrejas ou Cultos para campanha eleitoral;</w:t>
      </w:r>
    </w:p>
    <w:p w:rsidR="00163EAB" w:rsidRPr="006A11D1" w:rsidRDefault="00163EAB" w:rsidP="00163EAB">
      <w:pPr>
        <w:jc w:val="both"/>
      </w:pPr>
      <w:r>
        <w:t xml:space="preserve">VII. </w:t>
      </w:r>
      <w:proofErr w:type="gramStart"/>
      <w:r w:rsidRPr="006A11D1">
        <w:t>favorecimento</w:t>
      </w:r>
      <w:proofErr w:type="gramEnd"/>
      <w:r w:rsidRPr="006A11D1">
        <w:t xml:space="preserve"> de candidatos por qualquer autoridade pública ou a utilização, em benefício daqueles, de espaços, equipamentos e serviços da Administração Pública Municipal;</w:t>
      </w:r>
    </w:p>
    <w:p w:rsidR="00163EAB" w:rsidRPr="006A11D1" w:rsidRDefault="00163EAB" w:rsidP="00163EAB">
      <w:pPr>
        <w:jc w:val="both"/>
      </w:pPr>
      <w:r>
        <w:t xml:space="preserve">VIII. </w:t>
      </w:r>
      <w:proofErr w:type="gramStart"/>
      <w:r w:rsidRPr="006A11D1">
        <w:t>confecção</w:t>
      </w:r>
      <w:proofErr w:type="gramEnd"/>
      <w:r w:rsidRPr="006A11D1">
        <w:t xml:space="preserve"> de camisetas e nenhum outro tipo de divulgação em vestuário;</w:t>
      </w:r>
    </w:p>
    <w:p w:rsidR="00163EAB" w:rsidRDefault="00163EAB" w:rsidP="00163EAB">
      <w:pPr>
        <w:jc w:val="both"/>
      </w:pPr>
      <w:r>
        <w:t xml:space="preserve">IX. </w:t>
      </w:r>
      <w:proofErr w:type="gramStart"/>
      <w:r w:rsidRPr="006A11D1">
        <w:t>propaganda</w:t>
      </w:r>
      <w:proofErr w:type="gramEnd"/>
      <w:r w:rsidRPr="006A11D1">
        <w:t xml:space="preserve"> eleitoral em rádio, televisão, outdoors ou carro de som;</w:t>
      </w:r>
    </w:p>
    <w:p w:rsidR="00163EAB" w:rsidRDefault="00163EAB" w:rsidP="00163EAB">
      <w:pPr>
        <w:jc w:val="both"/>
      </w:pPr>
      <w:r>
        <w:t xml:space="preserve">X. </w:t>
      </w:r>
      <w:proofErr w:type="gramStart"/>
      <w:r>
        <w:t>é</w:t>
      </w:r>
      <w:proofErr w:type="gramEnd"/>
      <w:r>
        <w:t xml:space="preserve"> vedado ao conselheiro tutelar promover campanha eleitoral durante o exercício de sua jornada de trabalho;</w:t>
      </w:r>
    </w:p>
    <w:p w:rsidR="00163EAB" w:rsidRPr="006A11D1" w:rsidRDefault="00163EAB" w:rsidP="00163EAB">
      <w:pPr>
        <w:jc w:val="both"/>
      </w:pPr>
      <w:r>
        <w:lastRenderedPageBreak/>
        <w:t xml:space="preserve">XI. </w:t>
      </w:r>
      <w:proofErr w:type="gramStart"/>
      <w:r>
        <w:t>é</w:t>
      </w:r>
      <w:proofErr w:type="gramEnd"/>
      <w:r>
        <w:t xml:space="preserve"> vedado a qualquer membro do CMDCA promover campanha direcionada a algum dos concorrentes ao cargo de conselheiro tutelar;</w:t>
      </w:r>
    </w:p>
    <w:p w:rsidR="00163EAB" w:rsidRPr="006A11D1" w:rsidRDefault="00163EAB" w:rsidP="00163EAB">
      <w:pPr>
        <w:jc w:val="both"/>
      </w:pPr>
      <w:r>
        <w:t xml:space="preserve">XII. </w:t>
      </w:r>
      <w:proofErr w:type="gramStart"/>
      <w:r w:rsidRPr="006A11D1">
        <w:t>propaganda</w:t>
      </w:r>
      <w:proofErr w:type="gramEnd"/>
      <w:r w:rsidRPr="006A11D1">
        <w:t xml:space="preserve"> que implique grave perturbação à ordem, aliciamento de eleitores por meios insidiosos e propaganda enganosa:</w:t>
      </w:r>
    </w:p>
    <w:p w:rsidR="00163EAB" w:rsidRPr="006A11D1" w:rsidRDefault="00163EAB" w:rsidP="00163EAB">
      <w:pPr>
        <w:jc w:val="both"/>
      </w:pPr>
      <w:proofErr w:type="gramStart"/>
      <w:r>
        <w:t>a.</w:t>
      </w:r>
      <w:proofErr w:type="gramEnd"/>
      <w:r>
        <w:t xml:space="preserve"> </w:t>
      </w:r>
      <w:r w:rsidRPr="006A11D1">
        <w:t>considera-se grave perturbação à ordem, propaganda que fira as posturas municipais, que perturbe o sossego público ou que prejudique a higiene e a estética urbana;</w:t>
      </w:r>
    </w:p>
    <w:p w:rsidR="00D8214B" w:rsidRDefault="00D8214B" w:rsidP="00163EAB">
      <w:pPr>
        <w:jc w:val="both"/>
      </w:pPr>
    </w:p>
    <w:p w:rsidR="00D8214B" w:rsidRDefault="00D8214B" w:rsidP="00163EAB">
      <w:pPr>
        <w:jc w:val="both"/>
      </w:pPr>
    </w:p>
    <w:p w:rsidR="00163EAB" w:rsidRPr="006A11D1" w:rsidRDefault="00163EAB" w:rsidP="00163EAB">
      <w:pPr>
        <w:jc w:val="both"/>
      </w:pPr>
      <w:proofErr w:type="gramStart"/>
      <w:r>
        <w:t>b.</w:t>
      </w:r>
      <w:proofErr w:type="gramEnd"/>
      <w:r>
        <w:t xml:space="preserve"> </w:t>
      </w:r>
      <w:r w:rsidRPr="006A11D1">
        <w:t>considera-se aliciamento de eleitores por meios insidiosos, doação, oferecimento, promessa ou entrega ao eleitor de bem ou vantagem pessoal de qualquer natureza, inclusive brindes de pequeno valor;</w:t>
      </w:r>
    </w:p>
    <w:p w:rsidR="00163EAB" w:rsidRPr="006A11D1" w:rsidRDefault="00163EAB" w:rsidP="00163EAB">
      <w:pPr>
        <w:jc w:val="both"/>
      </w:pPr>
      <w:proofErr w:type="gramStart"/>
      <w:r>
        <w:t>c.</w:t>
      </w:r>
      <w:proofErr w:type="gramEnd"/>
      <w:r>
        <w:t xml:space="preserve"> </w:t>
      </w:r>
      <w:r w:rsidRPr="006A11D1">
        <w:t>considera-se propaganda enganosa a promessa de resolver eventuais demandas que não são da atribuição do Conselho Tutelar, a criação de expectativas na população que, sabidamente, não poderão ser equacionadas pelo Conselho Tutelar, bem como qualquer outra que induza</w:t>
      </w:r>
      <w:r w:rsidR="00D8214B">
        <w:t xml:space="preserve"> d</w:t>
      </w:r>
      <w:r w:rsidRPr="006A11D1">
        <w:t>olosamente o eleitor a erro, com o objetivo de auferir, com isso, vantagem à determinada candidatura.</w:t>
      </w:r>
    </w:p>
    <w:p w:rsidR="00163EAB" w:rsidRPr="006A11D1" w:rsidRDefault="00163EAB" w:rsidP="00163EAB">
      <w:pPr>
        <w:jc w:val="both"/>
      </w:pPr>
      <w:r>
        <w:t>9.6. No</w:t>
      </w:r>
      <w:r w:rsidRPr="006A11D1">
        <w:t xml:space="preserve"> dia da eleição é vedado aos candidatos:</w:t>
      </w:r>
    </w:p>
    <w:p w:rsidR="00163EAB" w:rsidRPr="006A11D1" w:rsidRDefault="00163EAB" w:rsidP="00163EAB">
      <w:pPr>
        <w:jc w:val="both"/>
      </w:pPr>
      <w:r>
        <w:t xml:space="preserve">I. </w:t>
      </w:r>
      <w:r w:rsidRPr="006A11D1">
        <w:t>Utilização de espaço na mídia;</w:t>
      </w:r>
    </w:p>
    <w:p w:rsidR="00163EAB" w:rsidRPr="006A11D1" w:rsidRDefault="00163EAB" w:rsidP="00163EAB">
      <w:pPr>
        <w:jc w:val="both"/>
      </w:pPr>
      <w:r>
        <w:t xml:space="preserve">II. </w:t>
      </w:r>
      <w:r w:rsidRPr="006A11D1">
        <w:t>Transporte aos eleitores;</w:t>
      </w:r>
    </w:p>
    <w:p w:rsidR="00163EAB" w:rsidRPr="006A11D1" w:rsidRDefault="00163EAB" w:rsidP="00163EAB">
      <w:pPr>
        <w:jc w:val="both"/>
      </w:pPr>
      <w:r>
        <w:t xml:space="preserve">III. </w:t>
      </w:r>
      <w:r w:rsidRPr="006A11D1">
        <w:t>Uso de alto-falantes e amplificadores de som ou promoção de comício ou carreata;</w:t>
      </w:r>
    </w:p>
    <w:p w:rsidR="00163EAB" w:rsidRPr="006A11D1" w:rsidRDefault="00163EAB" w:rsidP="00163EAB">
      <w:pPr>
        <w:jc w:val="both"/>
      </w:pPr>
      <w:r>
        <w:t xml:space="preserve">IV. </w:t>
      </w:r>
      <w:r w:rsidRPr="006A11D1">
        <w:t xml:space="preserve">Distribuição de material de propaganda política ou a prática de aliciamento, coação ou manifestação </w:t>
      </w:r>
      <w:proofErr w:type="gramStart"/>
      <w:r w:rsidRPr="006A11D1">
        <w:t>tendentes</w:t>
      </w:r>
      <w:proofErr w:type="gramEnd"/>
      <w:r w:rsidRPr="006A11D1">
        <w:t xml:space="preserve"> </w:t>
      </w:r>
      <w:r>
        <w:t>a influir na vontade do eleito e qualquer tipo de propaganda, inclusive “boca de urna”.</w:t>
      </w:r>
    </w:p>
    <w:p w:rsidR="00163EAB" w:rsidRPr="006A11D1" w:rsidRDefault="00163EAB" w:rsidP="00163EAB">
      <w:pPr>
        <w:jc w:val="both"/>
      </w:pPr>
      <w:r>
        <w:t>9.7. Compete</w:t>
      </w:r>
      <w:r w:rsidRPr="006A11D1">
        <w:t xml:space="preserve"> à Comissão Especial Eleitoral </w:t>
      </w:r>
      <w:r>
        <w:t xml:space="preserve">instituída pela Resolução n. 015 de 02 de abril de 2019 </w:t>
      </w:r>
      <w:proofErr w:type="gramStart"/>
      <w:r>
        <w:t xml:space="preserve">do CMDCA </w:t>
      </w:r>
      <w:r w:rsidRPr="006A11D1">
        <w:t>processar</w:t>
      </w:r>
      <w:proofErr w:type="gramEnd"/>
      <w:r w:rsidRPr="006A11D1">
        <w:t xml:space="preserve"> e decidir sobre as denúncias referentes à propaganda eleitoral, podendo, inclusive, determinar a retirada ou a suspensão da propaganda, o recolhimento do material e a cassação da candidatura.</w:t>
      </w:r>
    </w:p>
    <w:p w:rsidR="00163EAB" w:rsidRPr="006A11D1" w:rsidRDefault="00163EAB" w:rsidP="00163EAB">
      <w:pPr>
        <w:jc w:val="both"/>
      </w:pPr>
      <w:r>
        <w:t>9.8. Os</w:t>
      </w:r>
      <w:r w:rsidRPr="006A11D1">
        <w:t xml:space="preserve"> recursos interpostos contra decisões da Comissão Especial Eleitoral, no prazo de 24 (vinte e quatro) horas da notificação, serão analisados e julgados pelo Conselho Municipal dos Direitos da Criança e do Adolescente, no prazo de três dias.</w:t>
      </w:r>
    </w:p>
    <w:p w:rsidR="00163EAB" w:rsidRPr="006A11D1" w:rsidRDefault="00163EAB" w:rsidP="00163EAB">
      <w:pPr>
        <w:jc w:val="both"/>
      </w:pPr>
      <w:r>
        <w:lastRenderedPageBreak/>
        <w:t xml:space="preserve">9.9 </w:t>
      </w:r>
      <w:r w:rsidRPr="006A11D1">
        <w:t>O candidato envolvido e o denunciante, bem como o Ministério Público, serão notificados das decisões da Comissão Especial Eleitoral e do Conselho Municipal dos Direitos da Criança e do Adolescente.</w:t>
      </w:r>
    </w:p>
    <w:p w:rsidR="00163EAB" w:rsidRDefault="00163EAB" w:rsidP="00163EAB">
      <w:pPr>
        <w:jc w:val="both"/>
      </w:pPr>
      <w:r>
        <w:t>9.10. É</w:t>
      </w:r>
      <w:r w:rsidRPr="006A11D1">
        <w:t xml:space="preserve"> vedado aos órgãos da Administração Pública Direta ou Indireta, Federais, estaduais ou Municipais, realizar qualquer tipo de propaganda que possa caracterizar como de natureza eleitoral, ressalvada a divulgação do pleito, sem a individualização dos candidatos.</w:t>
      </w:r>
    </w:p>
    <w:p w:rsidR="00D8214B" w:rsidRDefault="00D8214B" w:rsidP="00163EAB">
      <w:pPr>
        <w:jc w:val="both"/>
      </w:pPr>
    </w:p>
    <w:p w:rsidR="00D8214B" w:rsidRDefault="00D8214B" w:rsidP="00163EAB">
      <w:pPr>
        <w:jc w:val="both"/>
      </w:pPr>
    </w:p>
    <w:p w:rsidR="00D8214B" w:rsidRPr="006A11D1" w:rsidRDefault="00D8214B" w:rsidP="00163EAB">
      <w:pPr>
        <w:jc w:val="both"/>
      </w:pPr>
    </w:p>
    <w:p w:rsidR="00163EAB" w:rsidRPr="006A11D1" w:rsidRDefault="00163EAB" w:rsidP="00163EAB">
      <w:pPr>
        <w:jc w:val="both"/>
      </w:pPr>
      <w:r>
        <w:t>9.11. É</w:t>
      </w:r>
      <w:r w:rsidRPr="006A11D1">
        <w:t xml:space="preserve"> vedado, aos atuais membros do Conselho Tutelar e servidores públicos candidatos, utilizarem-se de bens móveis e equipamentos do Poder Público, a benefício próprio ou de terceiros, na campanha para a escolha dos membros do Conselho Tutelar, bem como fazer campanha em horário de serviço, </w:t>
      </w:r>
      <w:proofErr w:type="gramStart"/>
      <w:r w:rsidRPr="006A11D1">
        <w:t>sob pena</w:t>
      </w:r>
      <w:proofErr w:type="gramEnd"/>
      <w:r w:rsidRPr="006A11D1">
        <w:t xml:space="preserve"> de indeferimento de inscrição do candidato e nulidade de todos os atos dela decorrentes.</w:t>
      </w:r>
    </w:p>
    <w:p w:rsidR="00163EAB" w:rsidRPr="006A11D1" w:rsidRDefault="00163EAB" w:rsidP="00163EAB">
      <w:pPr>
        <w:jc w:val="both"/>
      </w:pPr>
      <w:r w:rsidRPr="006A11D1">
        <w:t>9.12</w:t>
      </w:r>
      <w:r w:rsidRPr="006A11D1">
        <w:tab/>
        <w:t xml:space="preserve">O Conselho Municipal dos Direitos da Criança e do Adolescente organizará sessão </w:t>
      </w:r>
      <w:proofErr w:type="gramStart"/>
      <w:r w:rsidRPr="006A11D1">
        <w:t>aberta</w:t>
      </w:r>
      <w:proofErr w:type="gramEnd"/>
      <w:r w:rsidRPr="006A11D1">
        <w:t xml:space="preserve"> a toda a comunidade para a apresentação dos candidatos habilitados, no dia 04 (quatro) de setembro de 2019, às 18h, n</w:t>
      </w:r>
      <w:r>
        <w:t>a Câmara Municipal de Viradouro/SP.</w:t>
      </w:r>
    </w:p>
    <w:p w:rsidR="00E75065" w:rsidRDefault="00E75065" w:rsidP="00163EAB">
      <w:pPr>
        <w:jc w:val="both"/>
      </w:pPr>
    </w:p>
    <w:p w:rsidR="00163EAB" w:rsidRPr="0055754D" w:rsidRDefault="00163EAB" w:rsidP="00163EAB">
      <w:pPr>
        <w:jc w:val="both"/>
      </w:pPr>
      <w:r w:rsidRPr="006A11D1">
        <w:t xml:space="preserve"> </w:t>
      </w:r>
      <w:r w:rsidRPr="003B4371">
        <w:rPr>
          <w:b/>
        </w:rPr>
        <w:t>10. DA ELEIÇÃO</w:t>
      </w:r>
    </w:p>
    <w:p w:rsidR="00163EAB" w:rsidRPr="006A11D1" w:rsidRDefault="00163EAB" w:rsidP="00163EAB">
      <w:pPr>
        <w:jc w:val="both"/>
      </w:pPr>
      <w:r>
        <w:t>10.1. Os</w:t>
      </w:r>
      <w:r w:rsidRPr="006A11D1">
        <w:t xml:space="preserve"> membros do Conselho Tutelar serão escolhidos em sufrágio universal e</w:t>
      </w:r>
      <w:r>
        <w:t xml:space="preserve"> direto, pelo </w:t>
      </w:r>
      <w:r w:rsidRPr="006A11D1">
        <w:t>voto facultativo e secreto dos eleitores aptos no cadastro da Justiça Eleitoral no Município, em eleição presidida pelo Presidente do Conselho Municipal de Direitos da Criança e do Adolescente e fiscalizada pelo representante do Ministério Público.</w:t>
      </w:r>
    </w:p>
    <w:p w:rsidR="00163EAB" w:rsidRPr="006A11D1" w:rsidRDefault="00163EAB" w:rsidP="00163EAB">
      <w:pPr>
        <w:jc w:val="both"/>
      </w:pPr>
      <w:r>
        <w:t xml:space="preserve">10.2 </w:t>
      </w:r>
      <w:r w:rsidRPr="006A11D1">
        <w:t>A eleição será realizada no dia 06 (seis) de outubro de 2019, no horário das 8hs às 17hs.</w:t>
      </w:r>
    </w:p>
    <w:p w:rsidR="00163EAB" w:rsidRPr="006A11D1" w:rsidRDefault="00163EAB" w:rsidP="00163EAB">
      <w:pPr>
        <w:jc w:val="both"/>
      </w:pPr>
      <w:r>
        <w:t>10.3. Os</w:t>
      </w:r>
      <w:r w:rsidRPr="006A11D1">
        <w:t xml:space="preserve"> locais de votação serão </w:t>
      </w:r>
      <w:r>
        <w:t xml:space="preserve">nas seguintes escolas municipais: Escola Municipal Dr. Sandoval José de Almeida, localizada no Centro na Rua Benjamin Constant, n. 113 e na Escola Municipal Milton Marçal Vieira localizada na Rua Sete de Setembro, n. 1.300, no Bairro São </w:t>
      </w:r>
      <w:proofErr w:type="gramStart"/>
      <w:r>
        <w:t>José .</w:t>
      </w:r>
      <w:proofErr w:type="gramEnd"/>
    </w:p>
    <w:p w:rsidR="00163EAB" w:rsidRPr="006A11D1" w:rsidRDefault="00163EAB" w:rsidP="00163EAB">
      <w:pPr>
        <w:jc w:val="both"/>
      </w:pPr>
      <w:r>
        <w:t>10.4</w:t>
      </w:r>
      <w:proofErr w:type="gramStart"/>
      <w:r>
        <w:t xml:space="preserve">  </w:t>
      </w:r>
      <w:r w:rsidRPr="006A11D1">
        <w:t>.</w:t>
      </w:r>
      <w:proofErr w:type="gramEnd"/>
      <w:r w:rsidRPr="006A11D1">
        <w:t xml:space="preserve"> Nos locais de votação deverá ser afixada lista dos candidatos habilitados, com os seus respectivos números.</w:t>
      </w:r>
    </w:p>
    <w:p w:rsidR="00163EAB" w:rsidRPr="006A11D1" w:rsidRDefault="00163EAB" w:rsidP="00163EAB">
      <w:pPr>
        <w:jc w:val="both"/>
      </w:pPr>
      <w:r>
        <w:lastRenderedPageBreak/>
        <w:t>10.5. Poderão</w:t>
      </w:r>
      <w:r w:rsidRPr="006A11D1">
        <w:t xml:space="preserve"> votar os cidadãos inscritos como eleitores do Município no prazo de até 90 (noventa) dias antes do pleito eleitoral, cujo nome conste do caderno de eleitores fornecido pelo Tribunal Regional Eleitoral.</w:t>
      </w:r>
    </w:p>
    <w:p w:rsidR="00163EAB" w:rsidRPr="006A11D1" w:rsidRDefault="00163EAB" w:rsidP="00163EAB">
      <w:pPr>
        <w:jc w:val="both"/>
      </w:pPr>
      <w:r>
        <w:t>10.6. Não</w:t>
      </w:r>
      <w:r w:rsidRPr="006A11D1">
        <w:t xml:space="preserve"> se admitirá a inclusão manual de nomes ao caderno de eleitores, nem o voto de eleitores cujo nome não esteja ali indicado.</w:t>
      </w:r>
    </w:p>
    <w:p w:rsidR="00163EAB" w:rsidRPr="006A11D1" w:rsidRDefault="00163EAB" w:rsidP="00163EAB">
      <w:pPr>
        <w:jc w:val="both"/>
      </w:pPr>
      <w:r w:rsidRPr="006A11D1">
        <w:t>10.7</w:t>
      </w:r>
      <w:r w:rsidRPr="006A11D1">
        <w:tab/>
        <w:t>O voto é sigiloso e o eleitor votará em cabina indevassável.</w:t>
      </w:r>
    </w:p>
    <w:p w:rsidR="00163EAB" w:rsidRDefault="00163EAB" w:rsidP="00163EAB">
      <w:pPr>
        <w:jc w:val="both"/>
      </w:pPr>
      <w:r w:rsidRPr="006A11D1">
        <w:t>10.8</w:t>
      </w:r>
      <w:r w:rsidRPr="006A11D1">
        <w:tab/>
        <w:t>O eleitor deverá apresentar à Mesa Receptora de Votos a carteira de identidade ou outro documento equivalente a esta, com foto.</w:t>
      </w:r>
    </w:p>
    <w:p w:rsidR="00D8214B" w:rsidRDefault="00D8214B" w:rsidP="00163EAB">
      <w:pPr>
        <w:jc w:val="both"/>
      </w:pPr>
    </w:p>
    <w:p w:rsidR="00D8214B" w:rsidRDefault="00D8214B" w:rsidP="00163EAB">
      <w:pPr>
        <w:jc w:val="both"/>
      </w:pPr>
    </w:p>
    <w:p w:rsidR="00163EAB" w:rsidRPr="006A11D1" w:rsidRDefault="00163EAB" w:rsidP="00163EAB">
      <w:pPr>
        <w:jc w:val="both"/>
      </w:pPr>
      <w:r>
        <w:t>10.9. Existindo</w:t>
      </w:r>
      <w:r w:rsidRPr="006A11D1">
        <w:t xml:space="preserve"> dúvida quanto à identidade do eleitor, o Presidente da Mesa poderá interrogá-lo sobre os dados constantes na carteira da identidade, confrontando a assinatura da identidade com a feita na sua presença, e mencionando na ata a dúvida suscitada.</w:t>
      </w:r>
    </w:p>
    <w:p w:rsidR="00163EAB" w:rsidRPr="006A11D1" w:rsidRDefault="00163EAB" w:rsidP="00163EAB">
      <w:pPr>
        <w:jc w:val="both"/>
      </w:pPr>
      <w:r w:rsidRPr="006A11D1">
        <w:t>10.10</w:t>
      </w:r>
      <w:r w:rsidRPr="006A11D1">
        <w:tab/>
        <w:t>A impugnação da identidade do eleitor, formulada pelos membros da mesa, fiscais, candidatos, Ministério Público ou qualquer eleitor, será apresentada verbalmente ou por escrito, antes de este ser admitido a votar.</w:t>
      </w:r>
    </w:p>
    <w:p w:rsidR="00163EAB" w:rsidRPr="006A11D1" w:rsidRDefault="00163EAB" w:rsidP="00163EAB">
      <w:pPr>
        <w:jc w:val="both"/>
      </w:pPr>
      <w:r w:rsidRPr="006A11D1">
        <w:t>10.11</w:t>
      </w:r>
      <w:r w:rsidRPr="006A11D1">
        <w:tab/>
        <w:t>O eleitor votará uma única vez, em um único candidato, na Mesa Receptora de Votos na seção instalada.</w:t>
      </w:r>
    </w:p>
    <w:p w:rsidR="00163EAB" w:rsidRPr="006A11D1" w:rsidRDefault="00163EAB" w:rsidP="00163EAB">
      <w:pPr>
        <w:jc w:val="both"/>
      </w:pPr>
      <w:r w:rsidRPr="006A11D1">
        <w:t>10.12</w:t>
      </w:r>
      <w:r w:rsidRPr="006A11D1">
        <w:tab/>
        <w:t>A votação se dará em urna eletrônica, com a indicação do respectivo número do candidato.</w:t>
      </w:r>
    </w:p>
    <w:p w:rsidR="00163EAB" w:rsidRPr="006A11D1" w:rsidRDefault="00163EAB" w:rsidP="00163EAB">
      <w:pPr>
        <w:jc w:val="both"/>
      </w:pPr>
      <w:r w:rsidRPr="006A11D1">
        <w:t>10.13</w:t>
      </w:r>
      <w:r w:rsidRPr="006A11D1">
        <w:tab/>
        <w:t>Caso não seja possível contar com a cessão das urnas eletrônicas, a votação se dará por meio de cédulas eleitorais impressas e padronizadas, aprovadas previamente pela Comissão Especial Eleitoral, constando, em sua parte frontal, espaço para assinalar a escolha do número/nome do candidato.</w:t>
      </w:r>
    </w:p>
    <w:p w:rsidR="00163EAB" w:rsidRPr="006A11D1" w:rsidRDefault="00163EAB" w:rsidP="00163EAB">
      <w:pPr>
        <w:jc w:val="both"/>
      </w:pPr>
      <w:r w:rsidRPr="006A11D1">
        <w:t>10.14</w:t>
      </w:r>
      <w:r w:rsidRPr="006A11D1">
        <w:tab/>
        <w:t>Constituem a Mesa Receptora de Votos: um Presidente, um Mesário e um Secretário, indicados pela Comissão Especial Eleitoral.</w:t>
      </w:r>
    </w:p>
    <w:p w:rsidR="00163EAB" w:rsidRPr="006A11D1" w:rsidRDefault="00163EAB" w:rsidP="00163EAB">
      <w:pPr>
        <w:jc w:val="both"/>
      </w:pPr>
      <w:r w:rsidRPr="006A11D1">
        <w:t xml:space="preserve"> 10.15</w:t>
      </w:r>
      <w:r w:rsidRPr="006A11D1">
        <w:tab/>
        <w:t>O Mesário substituirá o Presidente, de modo que haja sempre quem responda, pessoalmente, pela ordem e regularidade do processo eleitoral, cabendo-lhes, ainda, assinar a ata da eleição.</w:t>
      </w:r>
    </w:p>
    <w:p w:rsidR="00163EAB" w:rsidRPr="006A11D1" w:rsidRDefault="00163EAB" w:rsidP="00163EAB">
      <w:pPr>
        <w:jc w:val="both"/>
      </w:pPr>
      <w:r w:rsidRPr="006A11D1">
        <w:t>10.16</w:t>
      </w:r>
      <w:r w:rsidRPr="006A11D1">
        <w:tab/>
        <w:t xml:space="preserve">O Presidente deve estar presente ao ato da abertura e de encerramento da eleição, salvo força maior, comunicando a impossibilidade de comparecimento ao Mesário e ao </w:t>
      </w:r>
      <w:r w:rsidRPr="006A11D1">
        <w:lastRenderedPageBreak/>
        <w:t>Secretário, pelo menos, 24 (vinte e quatro) horas antes da abertura dos trabalhos, ou imediatamente, se a impossibilidade se der dentro desse prazo ou no curso da eleição.</w:t>
      </w:r>
    </w:p>
    <w:p w:rsidR="00163EAB" w:rsidRPr="006A11D1" w:rsidRDefault="00163EAB" w:rsidP="00163EAB">
      <w:pPr>
        <w:jc w:val="both"/>
      </w:pPr>
      <w:r w:rsidRPr="006A11D1">
        <w:t>10.17. Na falta do Presidente, assumirá a Presidência o Mesário e na sua falta ou impedimento, o Secretário ou um dos suplentes indicados pela Comissão Especial Eleitoral.</w:t>
      </w:r>
    </w:p>
    <w:p w:rsidR="00163EAB" w:rsidRPr="006A11D1" w:rsidRDefault="00163EAB" w:rsidP="00163EAB">
      <w:pPr>
        <w:jc w:val="both"/>
      </w:pPr>
      <w:r w:rsidRPr="006A11D1">
        <w:t>10.18</w:t>
      </w:r>
      <w:r w:rsidRPr="006A11D1">
        <w:tab/>
        <w:t xml:space="preserve">A assinatura dos eleitores será colhida nas folhas de votação da seção eleitoral, a qual, conjuntamente com o relatório final da eleição e outros materiais, </w:t>
      </w:r>
      <w:proofErr w:type="gramStart"/>
      <w:r w:rsidRPr="006A11D1">
        <w:t>serão entregues</w:t>
      </w:r>
      <w:proofErr w:type="gramEnd"/>
      <w:r w:rsidRPr="006A11D1">
        <w:t xml:space="preserve"> à Comissão Especial Eleitoral.</w:t>
      </w:r>
    </w:p>
    <w:p w:rsidR="00163EAB" w:rsidRPr="006A11D1" w:rsidRDefault="00163EAB" w:rsidP="00163EAB">
      <w:pPr>
        <w:jc w:val="both"/>
      </w:pPr>
      <w:r w:rsidRPr="006A11D1">
        <w:t xml:space="preserve">10.19. Não podem ser </w:t>
      </w:r>
      <w:proofErr w:type="gramStart"/>
      <w:r w:rsidRPr="006A11D1">
        <w:t>nomeados Presidente</w:t>
      </w:r>
      <w:proofErr w:type="gramEnd"/>
      <w:r w:rsidRPr="006A11D1">
        <w:t>, Mesário ou Secretário:</w:t>
      </w:r>
    </w:p>
    <w:p w:rsidR="00163EAB" w:rsidRPr="006A11D1" w:rsidRDefault="00163EAB" w:rsidP="00163EAB">
      <w:pPr>
        <w:jc w:val="both"/>
      </w:pPr>
      <w:r>
        <w:t xml:space="preserve">I. </w:t>
      </w:r>
      <w:r w:rsidRPr="006A11D1">
        <w:t>Os candidatos e seus parentes, consanguíneos ou afins, até o terceiro grau;</w:t>
      </w:r>
    </w:p>
    <w:p w:rsidR="00D8214B" w:rsidRDefault="00D8214B" w:rsidP="00163EAB">
      <w:pPr>
        <w:jc w:val="both"/>
      </w:pPr>
    </w:p>
    <w:p w:rsidR="00163EAB" w:rsidRPr="006A11D1" w:rsidRDefault="00163EAB" w:rsidP="00163EAB">
      <w:pPr>
        <w:jc w:val="both"/>
      </w:pPr>
      <w:r>
        <w:t xml:space="preserve">II. </w:t>
      </w:r>
      <w:r w:rsidRPr="006A11D1">
        <w:t>O cônjuge ou o companheiro do candidato;</w:t>
      </w:r>
    </w:p>
    <w:p w:rsidR="00163EAB" w:rsidRPr="006A11D1" w:rsidRDefault="00163EAB" w:rsidP="00163EAB">
      <w:pPr>
        <w:jc w:val="both"/>
      </w:pPr>
      <w:r>
        <w:t xml:space="preserve">III. </w:t>
      </w:r>
      <w:r w:rsidRPr="006A11D1">
        <w:t>As pessoas que notoriamente estejam fazendo campanha para um dos candidatos concorrentes ao pleito.</w:t>
      </w:r>
    </w:p>
    <w:p w:rsidR="00163EAB" w:rsidRDefault="00163EAB" w:rsidP="00163EAB">
      <w:pPr>
        <w:jc w:val="both"/>
      </w:pPr>
      <w:r>
        <w:t>10.20. Os</w:t>
      </w:r>
      <w:r w:rsidRPr="006A11D1">
        <w:t xml:space="preserve"> candidatos poderão indicar 01 (um) fiscal por cada seção eleitoral (local de votação), que deverão estar identificados por meio de crachá padronizado, encaminhando o nome e a cópia do documento de identidade destes à Comissão Especial Eleitoral até o dia 05 (cinco) de setembro de 2019.</w:t>
      </w:r>
    </w:p>
    <w:p w:rsidR="00E75065" w:rsidRDefault="00E75065" w:rsidP="00163EAB">
      <w:pPr>
        <w:jc w:val="both"/>
      </w:pPr>
    </w:p>
    <w:p w:rsidR="00E75065" w:rsidRPr="00AD55C8" w:rsidRDefault="00E75065" w:rsidP="00E75065">
      <w:pPr>
        <w:jc w:val="both"/>
        <w:rPr>
          <w:b/>
        </w:rPr>
      </w:pPr>
      <w:r w:rsidRPr="00AD55C8">
        <w:rPr>
          <w:b/>
        </w:rPr>
        <w:t>11. DA APURAÇÃO</w:t>
      </w:r>
    </w:p>
    <w:p w:rsidR="00E75065" w:rsidRPr="006A11D1" w:rsidRDefault="00E75065" w:rsidP="00E75065">
      <w:pPr>
        <w:jc w:val="both"/>
      </w:pPr>
      <w:r w:rsidRPr="006A11D1">
        <w:t>11.1</w:t>
      </w:r>
      <w:r w:rsidRPr="006A11D1">
        <w:tab/>
        <w:t xml:space="preserve">A apuração dar-se-á na </w:t>
      </w:r>
      <w:r>
        <w:t>Escola Municipal Dr. Sandoval José de Almeida</w:t>
      </w:r>
      <w:r w:rsidRPr="006A11D1">
        <w:t>, imediatamente após o encerramento do pleito eleitoral, contando com a presença do representante do Ministério Público e da Comissão Especial Eleitoral.</w:t>
      </w:r>
    </w:p>
    <w:p w:rsidR="00E75065" w:rsidRPr="006A11D1" w:rsidRDefault="00E75065" w:rsidP="00E75065">
      <w:pPr>
        <w:jc w:val="both"/>
      </w:pPr>
      <w:r>
        <w:t>11.2. Após</w:t>
      </w:r>
      <w:r w:rsidRPr="006A11D1">
        <w:t xml:space="preserve"> a apuração dos votos, poderão os fiscais, assim como os candidatos, apresentar impugnação, que será decidida pela Comissão Eleitoral, no prazo de 24 (vinte e quatro) horas.</w:t>
      </w:r>
    </w:p>
    <w:p w:rsidR="00E75065" w:rsidRPr="006A11D1" w:rsidRDefault="00E75065" w:rsidP="00E75065">
      <w:pPr>
        <w:jc w:val="both"/>
      </w:pPr>
      <w:r>
        <w:t>11.3. Após</w:t>
      </w:r>
      <w:r w:rsidRPr="006A11D1">
        <w:t xml:space="preserve"> o término das votações, o Presidente, o Mesário e o Secretário da seção elaborarão a Ata da votação.</w:t>
      </w:r>
    </w:p>
    <w:p w:rsidR="00E75065" w:rsidRPr="006A11D1" w:rsidRDefault="00E75065" w:rsidP="00E75065">
      <w:pPr>
        <w:jc w:val="both"/>
      </w:pPr>
      <w:r>
        <w:t>11.4. Concluída</w:t>
      </w:r>
      <w:r w:rsidRPr="006A11D1">
        <w:t xml:space="preserve"> a contagem dos votos, a Mesa Receptora deverá fechar relatório dos votos referentes à votação.</w:t>
      </w:r>
    </w:p>
    <w:p w:rsidR="00E75065" w:rsidRPr="006A11D1" w:rsidRDefault="00E75065" w:rsidP="00E75065">
      <w:pPr>
        <w:jc w:val="both"/>
      </w:pPr>
      <w:r>
        <w:t>11.5. Os</w:t>
      </w:r>
      <w:r w:rsidRPr="006A11D1">
        <w:t xml:space="preserve"> cinco candidatos mais votados assumirão o cargo de membro titular do Conselho Tutelar.</w:t>
      </w:r>
    </w:p>
    <w:p w:rsidR="00E75065" w:rsidRPr="006A11D1" w:rsidRDefault="00E75065" w:rsidP="00E75065">
      <w:pPr>
        <w:jc w:val="both"/>
      </w:pPr>
      <w:r>
        <w:lastRenderedPageBreak/>
        <w:t>11.6. Os</w:t>
      </w:r>
      <w:r w:rsidRPr="006A11D1">
        <w:t xml:space="preserve"> demais candidatos serão considerados suplentes, seguindo-se a ordem decrescente de votação.</w:t>
      </w:r>
    </w:p>
    <w:p w:rsidR="00E75065" w:rsidRDefault="00E75065" w:rsidP="00E75065">
      <w:pPr>
        <w:jc w:val="both"/>
      </w:pPr>
      <w:r>
        <w:t>11.7. No</w:t>
      </w:r>
      <w:r w:rsidRPr="006A11D1">
        <w:t xml:space="preserve"> caso de empate na votação, será considerado eleito o candidato com melhor nota na prova de avaliação dos conhecimentos referente </w:t>
      </w:r>
      <w:proofErr w:type="gramStart"/>
      <w:r w:rsidRPr="006A11D1">
        <w:t>a</w:t>
      </w:r>
      <w:proofErr w:type="gramEnd"/>
      <w:r w:rsidRPr="006A11D1">
        <w:t xml:space="preserve"> criança e adolescente; persistindo o empate, será considerado eleito </w:t>
      </w:r>
      <w:r>
        <w:t xml:space="preserve">que apresentar maior tempo de atuação na área da infância e adolescência e ainda o empate o que residir mais tempo no município e por fim </w:t>
      </w:r>
      <w:r w:rsidRPr="006A11D1">
        <w:t>o candidato com mais idade.</w:t>
      </w:r>
    </w:p>
    <w:p w:rsidR="00E75065" w:rsidRDefault="00E75065" w:rsidP="00E75065">
      <w:pPr>
        <w:jc w:val="both"/>
      </w:pPr>
    </w:p>
    <w:p w:rsidR="00D8214B" w:rsidRDefault="00D8214B" w:rsidP="00E75065">
      <w:pPr>
        <w:jc w:val="both"/>
      </w:pPr>
    </w:p>
    <w:p w:rsidR="00D8214B" w:rsidRDefault="00D8214B" w:rsidP="00E75065">
      <w:pPr>
        <w:jc w:val="both"/>
      </w:pPr>
    </w:p>
    <w:p w:rsidR="00E75065" w:rsidRPr="0010477D" w:rsidRDefault="00E75065" w:rsidP="00E75065">
      <w:pPr>
        <w:jc w:val="both"/>
        <w:rPr>
          <w:b/>
        </w:rPr>
      </w:pPr>
      <w:r w:rsidRPr="0010477D">
        <w:rPr>
          <w:b/>
        </w:rPr>
        <w:t xml:space="preserve">12. DA PROCLAMAÇÃO, NOMEAÇÃO E POSSE DOS </w:t>
      </w:r>
      <w:proofErr w:type="gramStart"/>
      <w:r w:rsidRPr="0010477D">
        <w:rPr>
          <w:b/>
        </w:rPr>
        <w:t>ELEITOS</w:t>
      </w:r>
      <w:proofErr w:type="gramEnd"/>
    </w:p>
    <w:p w:rsidR="00E75065" w:rsidRPr="006A11D1" w:rsidRDefault="00E75065" w:rsidP="00E75065">
      <w:pPr>
        <w:jc w:val="both"/>
      </w:pPr>
      <w:r w:rsidRPr="006A11D1">
        <w:t>12.1</w:t>
      </w:r>
      <w:r w:rsidRPr="006A11D1">
        <w:tab/>
        <w:t>O resultado da eleição será publicado no dia 07 (sete) de outubro de 2019, em de Edital publicado nos espaços oficiais de publicação do Município, inclusive em sua página eletrônica, contendo os nomes dos eleitos e o respectivo número de votos recebidos.</w:t>
      </w:r>
    </w:p>
    <w:p w:rsidR="00E75065" w:rsidRPr="006A11D1" w:rsidRDefault="00E75065" w:rsidP="00E75065">
      <w:pPr>
        <w:jc w:val="both"/>
      </w:pPr>
      <w:r>
        <w:t>12.2. Os</w:t>
      </w:r>
      <w:r w:rsidRPr="006A11D1">
        <w:t xml:space="preserve"> candidatos eleitos serão nomeados por ato do Prefeito Municipal e empossados pelo Presidente do Conselho Municipal dos Direitos da Criança e do Adolescente.</w:t>
      </w:r>
    </w:p>
    <w:p w:rsidR="00E75065" w:rsidRPr="006A11D1" w:rsidRDefault="00E75065" w:rsidP="00E75065">
      <w:pPr>
        <w:jc w:val="both"/>
      </w:pPr>
      <w:r>
        <w:t xml:space="preserve">12.3 </w:t>
      </w:r>
      <w:r w:rsidRPr="006A11D1">
        <w:t>A posse dos cinco primeiros candidatos eleitos que receberem o maior número de votos será em 10 (dez) de janeiro de 2020.</w:t>
      </w:r>
    </w:p>
    <w:p w:rsidR="00E75065" w:rsidRPr="006A11D1" w:rsidRDefault="00E75065" w:rsidP="00E75065">
      <w:pPr>
        <w:jc w:val="both"/>
      </w:pPr>
      <w:r>
        <w:t xml:space="preserve">12.4 </w:t>
      </w:r>
      <w:r w:rsidRPr="006A11D1">
        <w:t>ocorrendo vacância do cargo, assumirá o suplente que houver obtido o maior número de votos.</w:t>
      </w:r>
    </w:p>
    <w:p w:rsidR="00E75065" w:rsidRPr="006A11D1" w:rsidRDefault="00E75065" w:rsidP="00E75065">
      <w:pPr>
        <w:jc w:val="both"/>
      </w:pPr>
      <w:r>
        <w:t>12.5. Os</w:t>
      </w:r>
      <w:r w:rsidRPr="006A11D1">
        <w:t xml:space="preserve"> candidatos eleitos deverão participar de uma capacitação promovida pelo Conselho Municipal dos Direitos da Criança e do Adolescente, </w:t>
      </w:r>
      <w:proofErr w:type="gramStart"/>
      <w:r w:rsidRPr="006A11D1">
        <w:t>sob pena</w:t>
      </w:r>
      <w:proofErr w:type="gramEnd"/>
      <w:r w:rsidRPr="006A11D1">
        <w:t xml:space="preserve"> de não poderem assumir a função de membro do Conselho Tutelar, sendo os suplentes também convidados a participar.</w:t>
      </w:r>
    </w:p>
    <w:p w:rsidR="00E75065" w:rsidRPr="006A11D1" w:rsidRDefault="00E75065" w:rsidP="00E75065">
      <w:pPr>
        <w:jc w:val="both"/>
      </w:pPr>
      <w:r>
        <w:t xml:space="preserve">12.6 </w:t>
      </w:r>
      <w:r w:rsidRPr="006A11D1">
        <w:t>Os candidatos eleitos têm o direito de, durante o período de transição, consistente em 10 (dez) dias anteriores à posse, ter acesso ao Conselho Tutelar, acompanhar o atendimento dos casos, e ter acesso aos documentos e relatórios expedidos pelo órgão.</w:t>
      </w:r>
    </w:p>
    <w:p w:rsidR="00E75065" w:rsidRDefault="00E75065" w:rsidP="00E75065">
      <w:pPr>
        <w:jc w:val="both"/>
      </w:pPr>
    </w:p>
    <w:p w:rsidR="00E75065" w:rsidRDefault="00E75065" w:rsidP="00E75065">
      <w:pPr>
        <w:jc w:val="both"/>
        <w:rPr>
          <w:b/>
        </w:rPr>
      </w:pPr>
      <w:r w:rsidRPr="00E75065">
        <w:rPr>
          <w:b/>
        </w:rPr>
        <w:t>13.</w:t>
      </w:r>
      <w:r w:rsidRPr="00E75065">
        <w:rPr>
          <w:b/>
        </w:rPr>
        <w:tab/>
        <w:t>DO CALENDÁRIO</w:t>
      </w:r>
    </w:p>
    <w:tbl>
      <w:tblPr>
        <w:tblStyle w:val="TableNormal"/>
        <w:tblW w:w="8646" w:type="dxa"/>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34"/>
        <w:gridCol w:w="5512"/>
      </w:tblGrid>
      <w:tr w:rsidR="00E75065" w:rsidTr="00D8214B">
        <w:trPr>
          <w:trHeight w:val="377"/>
        </w:trPr>
        <w:tc>
          <w:tcPr>
            <w:tcW w:w="3134" w:type="dxa"/>
            <w:vAlign w:val="center"/>
          </w:tcPr>
          <w:p w:rsidR="00E75065" w:rsidRDefault="00E75065" w:rsidP="00D8214B">
            <w:pPr>
              <w:pStyle w:val="TableParagraph"/>
              <w:spacing w:line="246" w:lineRule="exact"/>
              <w:jc w:val="center"/>
              <w:rPr>
                <w:b/>
              </w:rPr>
            </w:pPr>
            <w:r>
              <w:rPr>
                <w:b/>
              </w:rPr>
              <w:t>Data</w:t>
            </w:r>
          </w:p>
        </w:tc>
        <w:tc>
          <w:tcPr>
            <w:tcW w:w="5512" w:type="dxa"/>
            <w:vAlign w:val="center"/>
          </w:tcPr>
          <w:p w:rsidR="00E75065" w:rsidRDefault="00E75065" w:rsidP="00D8214B">
            <w:pPr>
              <w:pStyle w:val="TableParagraph"/>
              <w:spacing w:line="246" w:lineRule="exact"/>
              <w:jc w:val="center"/>
              <w:rPr>
                <w:b/>
              </w:rPr>
            </w:pPr>
            <w:proofErr w:type="spellStart"/>
            <w:r>
              <w:rPr>
                <w:b/>
              </w:rPr>
              <w:t>Etapa</w:t>
            </w:r>
            <w:proofErr w:type="spellEnd"/>
          </w:p>
        </w:tc>
      </w:tr>
      <w:tr w:rsidR="00E75065" w:rsidTr="00D8214B">
        <w:trPr>
          <w:trHeight w:val="382"/>
        </w:trPr>
        <w:tc>
          <w:tcPr>
            <w:tcW w:w="3134" w:type="dxa"/>
            <w:vAlign w:val="center"/>
          </w:tcPr>
          <w:p w:rsidR="00E75065" w:rsidRPr="00D8214B" w:rsidRDefault="00E75065" w:rsidP="00D8214B">
            <w:pPr>
              <w:pStyle w:val="TableParagraph"/>
              <w:jc w:val="center"/>
              <w:rPr>
                <w:rFonts w:asciiTheme="minorHAnsi" w:hAnsiTheme="minorHAnsi" w:cstheme="minorHAnsi"/>
                <w:sz w:val="24"/>
                <w:szCs w:val="24"/>
              </w:rPr>
            </w:pPr>
            <w:r w:rsidRPr="00D8214B">
              <w:rPr>
                <w:rFonts w:asciiTheme="minorHAnsi" w:hAnsiTheme="minorHAnsi" w:cstheme="minorHAnsi"/>
                <w:sz w:val="24"/>
                <w:szCs w:val="24"/>
              </w:rPr>
              <w:t>02/05/2019 à 31 /05/2019</w:t>
            </w:r>
          </w:p>
        </w:tc>
        <w:tc>
          <w:tcPr>
            <w:tcW w:w="5512" w:type="dxa"/>
            <w:vAlign w:val="center"/>
          </w:tcPr>
          <w:p w:rsidR="00E75065" w:rsidRPr="00D8214B" w:rsidRDefault="00E75065" w:rsidP="00D8214B">
            <w:pPr>
              <w:pStyle w:val="TableParagraph"/>
              <w:rPr>
                <w:rFonts w:asciiTheme="minorHAnsi" w:hAnsiTheme="minorHAnsi" w:cstheme="minorHAnsi"/>
                <w:sz w:val="24"/>
                <w:szCs w:val="24"/>
              </w:rPr>
            </w:pPr>
            <w:proofErr w:type="spellStart"/>
            <w:r w:rsidRPr="00D8214B">
              <w:rPr>
                <w:rFonts w:asciiTheme="minorHAnsi" w:hAnsiTheme="minorHAnsi" w:cstheme="minorHAnsi"/>
                <w:sz w:val="24"/>
                <w:szCs w:val="24"/>
              </w:rPr>
              <w:t>Período</w:t>
            </w:r>
            <w:proofErr w:type="spellEnd"/>
            <w:r w:rsidRPr="00D8214B">
              <w:rPr>
                <w:rFonts w:asciiTheme="minorHAnsi" w:hAnsiTheme="minorHAnsi" w:cstheme="minorHAnsi"/>
                <w:sz w:val="24"/>
                <w:szCs w:val="24"/>
              </w:rPr>
              <w:t xml:space="preserve"> das </w:t>
            </w:r>
            <w:proofErr w:type="spellStart"/>
            <w:r w:rsidRPr="00D8214B">
              <w:rPr>
                <w:rFonts w:asciiTheme="minorHAnsi" w:hAnsiTheme="minorHAnsi" w:cstheme="minorHAnsi"/>
                <w:sz w:val="24"/>
                <w:szCs w:val="24"/>
              </w:rPr>
              <w:t>inscrições</w:t>
            </w:r>
            <w:proofErr w:type="spellEnd"/>
          </w:p>
        </w:tc>
      </w:tr>
      <w:tr w:rsidR="00E75065" w:rsidTr="00D8214B">
        <w:trPr>
          <w:trHeight w:val="377"/>
        </w:trPr>
        <w:tc>
          <w:tcPr>
            <w:tcW w:w="3134" w:type="dxa"/>
            <w:vAlign w:val="center"/>
          </w:tcPr>
          <w:p w:rsidR="00E75065" w:rsidRPr="00D8214B" w:rsidRDefault="00E75065" w:rsidP="00D8214B">
            <w:pPr>
              <w:pStyle w:val="TableParagraph"/>
              <w:spacing w:line="246" w:lineRule="exact"/>
              <w:jc w:val="center"/>
              <w:rPr>
                <w:rFonts w:asciiTheme="minorHAnsi" w:hAnsiTheme="minorHAnsi" w:cstheme="minorHAnsi"/>
                <w:sz w:val="24"/>
                <w:szCs w:val="24"/>
              </w:rPr>
            </w:pPr>
            <w:r w:rsidRPr="00D8214B">
              <w:rPr>
                <w:rFonts w:asciiTheme="minorHAnsi" w:hAnsiTheme="minorHAnsi" w:cstheme="minorHAnsi"/>
                <w:sz w:val="24"/>
                <w:szCs w:val="24"/>
              </w:rPr>
              <w:lastRenderedPageBreak/>
              <w:t>06/06/2019</w:t>
            </w:r>
          </w:p>
        </w:tc>
        <w:tc>
          <w:tcPr>
            <w:tcW w:w="5512" w:type="dxa"/>
            <w:vAlign w:val="center"/>
          </w:tcPr>
          <w:p w:rsidR="00E75065" w:rsidRPr="00FF3623" w:rsidRDefault="00E75065" w:rsidP="00D8214B">
            <w:pPr>
              <w:pStyle w:val="TableParagraph"/>
              <w:spacing w:line="246" w:lineRule="exact"/>
              <w:rPr>
                <w:rFonts w:asciiTheme="minorHAnsi" w:hAnsiTheme="minorHAnsi" w:cstheme="minorHAnsi"/>
                <w:sz w:val="24"/>
                <w:szCs w:val="24"/>
                <w:lang w:val="pt-BR"/>
              </w:rPr>
            </w:pPr>
            <w:r w:rsidRPr="00FF3623">
              <w:rPr>
                <w:rFonts w:asciiTheme="minorHAnsi" w:hAnsiTheme="minorHAnsi" w:cstheme="minorHAnsi"/>
                <w:sz w:val="24"/>
                <w:szCs w:val="24"/>
                <w:lang w:val="pt-BR"/>
              </w:rPr>
              <w:t>Publicação da relação das inscrições deferidas</w:t>
            </w:r>
          </w:p>
        </w:tc>
      </w:tr>
      <w:tr w:rsidR="00E75065" w:rsidTr="00D8214B">
        <w:trPr>
          <w:trHeight w:val="382"/>
        </w:trPr>
        <w:tc>
          <w:tcPr>
            <w:tcW w:w="3134" w:type="dxa"/>
            <w:vAlign w:val="center"/>
          </w:tcPr>
          <w:p w:rsidR="00E75065" w:rsidRPr="00D8214B" w:rsidRDefault="00E75065" w:rsidP="00D8214B">
            <w:pPr>
              <w:pStyle w:val="TableParagraph"/>
              <w:jc w:val="center"/>
              <w:rPr>
                <w:rFonts w:asciiTheme="minorHAnsi" w:hAnsiTheme="minorHAnsi" w:cstheme="minorHAnsi"/>
                <w:sz w:val="24"/>
                <w:szCs w:val="24"/>
              </w:rPr>
            </w:pPr>
            <w:r w:rsidRPr="00D8214B">
              <w:rPr>
                <w:rFonts w:asciiTheme="minorHAnsi" w:hAnsiTheme="minorHAnsi" w:cstheme="minorHAnsi"/>
                <w:sz w:val="24"/>
                <w:szCs w:val="24"/>
              </w:rPr>
              <w:t>07/06/2019 e 10/06/2019</w:t>
            </w:r>
          </w:p>
        </w:tc>
        <w:tc>
          <w:tcPr>
            <w:tcW w:w="5512" w:type="dxa"/>
            <w:vAlign w:val="center"/>
          </w:tcPr>
          <w:p w:rsidR="00E75065" w:rsidRPr="00FF3623" w:rsidRDefault="00E75065" w:rsidP="00D8214B">
            <w:pPr>
              <w:pStyle w:val="TableParagraph"/>
              <w:rPr>
                <w:rFonts w:asciiTheme="minorHAnsi" w:hAnsiTheme="minorHAnsi" w:cstheme="minorHAnsi"/>
                <w:sz w:val="24"/>
                <w:szCs w:val="24"/>
                <w:lang w:val="pt-BR"/>
              </w:rPr>
            </w:pPr>
            <w:r w:rsidRPr="00FF3623">
              <w:rPr>
                <w:rFonts w:asciiTheme="minorHAnsi" w:hAnsiTheme="minorHAnsi" w:cstheme="minorHAnsi"/>
                <w:sz w:val="24"/>
                <w:szCs w:val="24"/>
                <w:lang w:val="pt-BR"/>
              </w:rPr>
              <w:t>Recurso para as inscrições indeferida</w:t>
            </w:r>
          </w:p>
        </w:tc>
      </w:tr>
      <w:tr w:rsidR="00E75065" w:rsidTr="00D8214B">
        <w:trPr>
          <w:trHeight w:val="431"/>
        </w:trPr>
        <w:tc>
          <w:tcPr>
            <w:tcW w:w="3134" w:type="dxa"/>
            <w:vAlign w:val="center"/>
          </w:tcPr>
          <w:p w:rsidR="00E75065" w:rsidRPr="00FF3623" w:rsidRDefault="00E75065" w:rsidP="00D8214B">
            <w:pPr>
              <w:pStyle w:val="TableParagraph"/>
              <w:spacing w:line="246" w:lineRule="exact"/>
              <w:jc w:val="center"/>
              <w:rPr>
                <w:rFonts w:asciiTheme="minorHAnsi" w:hAnsiTheme="minorHAnsi" w:cstheme="minorHAnsi"/>
                <w:sz w:val="24"/>
                <w:szCs w:val="24"/>
                <w:lang w:val="pt-BR"/>
              </w:rPr>
            </w:pPr>
          </w:p>
          <w:p w:rsidR="00E75065" w:rsidRPr="00D8214B" w:rsidRDefault="00E75065" w:rsidP="00D8214B">
            <w:pPr>
              <w:pStyle w:val="TableParagraph"/>
              <w:spacing w:line="246" w:lineRule="exact"/>
              <w:jc w:val="center"/>
              <w:rPr>
                <w:rFonts w:asciiTheme="minorHAnsi" w:hAnsiTheme="minorHAnsi" w:cstheme="minorHAnsi"/>
                <w:sz w:val="24"/>
                <w:szCs w:val="24"/>
              </w:rPr>
            </w:pPr>
            <w:r w:rsidRPr="00D8214B">
              <w:rPr>
                <w:rFonts w:asciiTheme="minorHAnsi" w:hAnsiTheme="minorHAnsi" w:cstheme="minorHAnsi"/>
                <w:sz w:val="24"/>
                <w:szCs w:val="24"/>
              </w:rPr>
              <w:t>13/06/2019</w:t>
            </w:r>
          </w:p>
        </w:tc>
        <w:tc>
          <w:tcPr>
            <w:tcW w:w="5512" w:type="dxa"/>
            <w:vAlign w:val="center"/>
          </w:tcPr>
          <w:p w:rsidR="00E75065" w:rsidRPr="00D8214B" w:rsidRDefault="00E75065" w:rsidP="00D8214B">
            <w:pPr>
              <w:pStyle w:val="TableParagraph"/>
              <w:spacing w:before="127" w:line="240" w:lineRule="auto"/>
              <w:rPr>
                <w:rFonts w:asciiTheme="minorHAnsi" w:hAnsiTheme="minorHAnsi" w:cstheme="minorHAnsi"/>
                <w:sz w:val="24"/>
                <w:szCs w:val="24"/>
              </w:rPr>
            </w:pPr>
            <w:proofErr w:type="spellStart"/>
            <w:r w:rsidRPr="00D8214B">
              <w:rPr>
                <w:rFonts w:asciiTheme="minorHAnsi" w:hAnsiTheme="minorHAnsi" w:cstheme="minorHAnsi"/>
                <w:sz w:val="24"/>
                <w:szCs w:val="24"/>
              </w:rPr>
              <w:t>Resultado</w:t>
            </w:r>
            <w:proofErr w:type="spellEnd"/>
            <w:r w:rsidRPr="00D8214B">
              <w:rPr>
                <w:rFonts w:asciiTheme="minorHAnsi" w:hAnsiTheme="minorHAnsi" w:cstheme="minorHAnsi"/>
                <w:sz w:val="24"/>
                <w:szCs w:val="24"/>
              </w:rPr>
              <w:t xml:space="preserve"> dos </w:t>
            </w:r>
            <w:proofErr w:type="spellStart"/>
            <w:r w:rsidRPr="00D8214B">
              <w:rPr>
                <w:rFonts w:asciiTheme="minorHAnsi" w:hAnsiTheme="minorHAnsi" w:cstheme="minorHAnsi"/>
                <w:sz w:val="24"/>
                <w:szCs w:val="24"/>
              </w:rPr>
              <w:t>recursos</w:t>
            </w:r>
            <w:proofErr w:type="spellEnd"/>
          </w:p>
        </w:tc>
      </w:tr>
      <w:tr w:rsidR="00E75065" w:rsidTr="00D8214B">
        <w:trPr>
          <w:trHeight w:val="757"/>
        </w:trPr>
        <w:tc>
          <w:tcPr>
            <w:tcW w:w="3134" w:type="dxa"/>
            <w:vAlign w:val="center"/>
          </w:tcPr>
          <w:p w:rsidR="00E75065" w:rsidRPr="00D8214B" w:rsidRDefault="00E75065" w:rsidP="00D8214B">
            <w:pPr>
              <w:pStyle w:val="TableParagraph"/>
              <w:spacing w:line="246" w:lineRule="exact"/>
              <w:jc w:val="center"/>
              <w:rPr>
                <w:rFonts w:asciiTheme="minorHAnsi" w:hAnsiTheme="minorHAnsi" w:cstheme="minorHAnsi"/>
                <w:sz w:val="24"/>
                <w:szCs w:val="24"/>
              </w:rPr>
            </w:pPr>
            <w:r w:rsidRPr="00D8214B">
              <w:rPr>
                <w:rFonts w:asciiTheme="minorHAnsi" w:hAnsiTheme="minorHAnsi" w:cstheme="minorHAnsi"/>
                <w:sz w:val="24"/>
                <w:szCs w:val="24"/>
              </w:rPr>
              <w:t>14/06/2019, 17/06/2019 e 18/06/2019</w:t>
            </w:r>
          </w:p>
        </w:tc>
        <w:tc>
          <w:tcPr>
            <w:tcW w:w="5512" w:type="dxa"/>
            <w:vAlign w:val="center"/>
          </w:tcPr>
          <w:p w:rsidR="00E75065" w:rsidRPr="00D8214B" w:rsidRDefault="00E75065" w:rsidP="00D8214B">
            <w:pPr>
              <w:pStyle w:val="TableParagraph"/>
              <w:spacing w:before="127" w:line="240" w:lineRule="auto"/>
              <w:rPr>
                <w:rFonts w:asciiTheme="minorHAnsi" w:hAnsiTheme="minorHAnsi" w:cstheme="minorHAnsi"/>
                <w:sz w:val="24"/>
                <w:szCs w:val="24"/>
              </w:rPr>
            </w:pPr>
            <w:proofErr w:type="spellStart"/>
            <w:r w:rsidRPr="00D8214B">
              <w:rPr>
                <w:rFonts w:asciiTheme="minorHAnsi" w:hAnsiTheme="minorHAnsi" w:cstheme="minorHAnsi"/>
                <w:sz w:val="24"/>
                <w:szCs w:val="24"/>
              </w:rPr>
              <w:t>Recurso</w:t>
            </w:r>
            <w:proofErr w:type="spellEnd"/>
            <w:r w:rsidRPr="00D8214B">
              <w:rPr>
                <w:rFonts w:asciiTheme="minorHAnsi" w:hAnsiTheme="minorHAnsi" w:cstheme="minorHAnsi"/>
                <w:sz w:val="24"/>
                <w:szCs w:val="24"/>
              </w:rPr>
              <w:t xml:space="preserve"> </w:t>
            </w:r>
            <w:proofErr w:type="spellStart"/>
            <w:r w:rsidRPr="00D8214B">
              <w:rPr>
                <w:rFonts w:asciiTheme="minorHAnsi" w:hAnsiTheme="minorHAnsi" w:cstheme="minorHAnsi"/>
                <w:sz w:val="24"/>
                <w:szCs w:val="24"/>
              </w:rPr>
              <w:t>ao</w:t>
            </w:r>
            <w:proofErr w:type="spellEnd"/>
            <w:r w:rsidRPr="00D8214B">
              <w:rPr>
                <w:rFonts w:asciiTheme="minorHAnsi" w:hAnsiTheme="minorHAnsi" w:cstheme="minorHAnsi"/>
                <w:sz w:val="24"/>
                <w:szCs w:val="24"/>
              </w:rPr>
              <w:t xml:space="preserve"> CMDCA</w:t>
            </w:r>
          </w:p>
        </w:tc>
      </w:tr>
      <w:tr w:rsidR="00E75065" w:rsidTr="00D8214B">
        <w:trPr>
          <w:trHeight w:val="758"/>
        </w:trPr>
        <w:tc>
          <w:tcPr>
            <w:tcW w:w="3134" w:type="dxa"/>
            <w:vAlign w:val="center"/>
          </w:tcPr>
          <w:p w:rsidR="00E75065" w:rsidRPr="00D8214B" w:rsidRDefault="00E75065" w:rsidP="00D8214B">
            <w:pPr>
              <w:pStyle w:val="TableParagraph"/>
              <w:spacing w:line="246" w:lineRule="exact"/>
              <w:jc w:val="center"/>
              <w:rPr>
                <w:rFonts w:asciiTheme="minorHAnsi" w:hAnsiTheme="minorHAnsi" w:cstheme="minorHAnsi"/>
                <w:sz w:val="24"/>
                <w:szCs w:val="24"/>
              </w:rPr>
            </w:pPr>
          </w:p>
          <w:p w:rsidR="00E75065" w:rsidRPr="00D8214B" w:rsidRDefault="00E75065" w:rsidP="00D8214B">
            <w:pPr>
              <w:pStyle w:val="TableParagraph"/>
              <w:spacing w:line="246" w:lineRule="exact"/>
              <w:jc w:val="center"/>
              <w:rPr>
                <w:rFonts w:asciiTheme="minorHAnsi" w:hAnsiTheme="minorHAnsi" w:cstheme="minorHAnsi"/>
                <w:sz w:val="24"/>
                <w:szCs w:val="24"/>
              </w:rPr>
            </w:pPr>
            <w:r w:rsidRPr="00D8214B">
              <w:rPr>
                <w:rFonts w:asciiTheme="minorHAnsi" w:hAnsiTheme="minorHAnsi" w:cstheme="minorHAnsi"/>
                <w:sz w:val="24"/>
                <w:szCs w:val="24"/>
              </w:rPr>
              <w:t>26/06/2019</w:t>
            </w:r>
          </w:p>
        </w:tc>
        <w:tc>
          <w:tcPr>
            <w:tcW w:w="5512" w:type="dxa"/>
            <w:vAlign w:val="center"/>
          </w:tcPr>
          <w:p w:rsidR="00E75065" w:rsidRPr="00FF3623" w:rsidRDefault="00E75065" w:rsidP="00D8214B">
            <w:pPr>
              <w:pStyle w:val="TableParagraph"/>
              <w:spacing w:before="127" w:line="240" w:lineRule="auto"/>
              <w:rPr>
                <w:rFonts w:asciiTheme="minorHAnsi" w:hAnsiTheme="minorHAnsi" w:cstheme="minorHAnsi"/>
                <w:sz w:val="24"/>
                <w:szCs w:val="24"/>
                <w:lang w:val="pt-BR"/>
              </w:rPr>
            </w:pPr>
            <w:r w:rsidRPr="00FF3623">
              <w:rPr>
                <w:rFonts w:asciiTheme="minorHAnsi" w:hAnsiTheme="minorHAnsi" w:cstheme="minorHAnsi"/>
                <w:sz w:val="24"/>
                <w:szCs w:val="24"/>
                <w:lang w:val="pt-BR"/>
              </w:rPr>
              <w:t>Publicação da Lista de todos os candidatos cujas as inscrições foram deferidas</w:t>
            </w:r>
          </w:p>
        </w:tc>
      </w:tr>
      <w:tr w:rsidR="00E75065" w:rsidTr="00D8214B">
        <w:trPr>
          <w:trHeight w:val="757"/>
        </w:trPr>
        <w:tc>
          <w:tcPr>
            <w:tcW w:w="3134" w:type="dxa"/>
            <w:vAlign w:val="center"/>
          </w:tcPr>
          <w:p w:rsidR="00E75065" w:rsidRPr="00FF3623" w:rsidRDefault="00E75065" w:rsidP="00D8214B">
            <w:pPr>
              <w:pStyle w:val="TableParagraph"/>
              <w:jc w:val="center"/>
              <w:rPr>
                <w:rFonts w:asciiTheme="minorHAnsi" w:hAnsiTheme="minorHAnsi" w:cstheme="minorHAnsi"/>
                <w:sz w:val="24"/>
                <w:szCs w:val="24"/>
                <w:lang w:val="pt-BR"/>
              </w:rPr>
            </w:pPr>
          </w:p>
          <w:p w:rsidR="00E75065" w:rsidRPr="00D8214B" w:rsidRDefault="00E75065" w:rsidP="00D8214B">
            <w:pPr>
              <w:pStyle w:val="TableParagraph"/>
              <w:jc w:val="center"/>
              <w:rPr>
                <w:rFonts w:asciiTheme="minorHAnsi" w:hAnsiTheme="minorHAnsi" w:cstheme="minorHAnsi"/>
                <w:sz w:val="24"/>
                <w:szCs w:val="24"/>
              </w:rPr>
            </w:pPr>
            <w:r w:rsidRPr="00D8214B">
              <w:rPr>
                <w:rFonts w:asciiTheme="minorHAnsi" w:hAnsiTheme="minorHAnsi" w:cstheme="minorHAnsi"/>
                <w:sz w:val="24"/>
                <w:szCs w:val="24"/>
              </w:rPr>
              <w:t>27/06/2019, 28/06/2019 e 01/07/2019</w:t>
            </w:r>
          </w:p>
        </w:tc>
        <w:tc>
          <w:tcPr>
            <w:tcW w:w="5512" w:type="dxa"/>
            <w:vAlign w:val="center"/>
          </w:tcPr>
          <w:p w:rsidR="00E75065" w:rsidRPr="00FF3623" w:rsidRDefault="00E75065" w:rsidP="00D8214B">
            <w:pPr>
              <w:pStyle w:val="TableParagraph"/>
              <w:spacing w:before="127" w:line="240" w:lineRule="auto"/>
              <w:rPr>
                <w:rFonts w:asciiTheme="minorHAnsi" w:hAnsiTheme="minorHAnsi" w:cstheme="minorHAnsi"/>
                <w:sz w:val="24"/>
                <w:szCs w:val="24"/>
                <w:lang w:val="pt-BR"/>
              </w:rPr>
            </w:pPr>
            <w:r w:rsidRPr="00FF3623">
              <w:rPr>
                <w:rFonts w:asciiTheme="minorHAnsi" w:hAnsiTheme="minorHAnsi" w:cstheme="minorHAnsi"/>
                <w:sz w:val="24"/>
                <w:szCs w:val="24"/>
                <w:lang w:val="pt-BR"/>
              </w:rPr>
              <w:t>Vista ao Ministéio Público e População em Geral para apresentar impugnações a candidatura</w:t>
            </w:r>
          </w:p>
        </w:tc>
      </w:tr>
      <w:tr w:rsidR="00E75065" w:rsidTr="00D8214B">
        <w:trPr>
          <w:trHeight w:val="757"/>
        </w:trPr>
        <w:tc>
          <w:tcPr>
            <w:tcW w:w="3134" w:type="dxa"/>
            <w:vAlign w:val="center"/>
          </w:tcPr>
          <w:p w:rsidR="00E75065" w:rsidRPr="00FF3623" w:rsidRDefault="00E75065" w:rsidP="00D8214B">
            <w:pPr>
              <w:pStyle w:val="TableParagraph"/>
              <w:spacing w:line="249" w:lineRule="exact"/>
              <w:jc w:val="center"/>
              <w:rPr>
                <w:rFonts w:asciiTheme="minorHAnsi" w:hAnsiTheme="minorHAnsi" w:cstheme="minorHAnsi"/>
                <w:sz w:val="24"/>
                <w:szCs w:val="24"/>
                <w:lang w:val="pt-BR"/>
              </w:rPr>
            </w:pPr>
          </w:p>
          <w:p w:rsidR="00E75065" w:rsidRPr="00D8214B" w:rsidRDefault="00E75065" w:rsidP="00D8214B">
            <w:pPr>
              <w:pStyle w:val="TableParagraph"/>
              <w:spacing w:line="249" w:lineRule="exact"/>
              <w:jc w:val="center"/>
              <w:rPr>
                <w:rFonts w:asciiTheme="minorHAnsi" w:hAnsiTheme="minorHAnsi" w:cstheme="minorHAnsi"/>
                <w:sz w:val="24"/>
                <w:szCs w:val="24"/>
              </w:rPr>
            </w:pPr>
            <w:r w:rsidRPr="00D8214B">
              <w:rPr>
                <w:rFonts w:asciiTheme="minorHAnsi" w:hAnsiTheme="minorHAnsi" w:cstheme="minorHAnsi"/>
                <w:sz w:val="24"/>
                <w:szCs w:val="24"/>
              </w:rPr>
              <w:t>12/07/2019</w:t>
            </w:r>
          </w:p>
        </w:tc>
        <w:tc>
          <w:tcPr>
            <w:tcW w:w="5512" w:type="dxa"/>
            <w:vAlign w:val="center"/>
          </w:tcPr>
          <w:p w:rsidR="00E75065" w:rsidRPr="00FF3623" w:rsidRDefault="00E75065" w:rsidP="00D8214B">
            <w:pPr>
              <w:pStyle w:val="TableParagraph"/>
              <w:spacing w:before="10" w:line="370" w:lineRule="atLeast"/>
              <w:ind w:right="117"/>
              <w:rPr>
                <w:rFonts w:asciiTheme="minorHAnsi" w:hAnsiTheme="minorHAnsi" w:cstheme="minorHAnsi"/>
                <w:sz w:val="24"/>
                <w:szCs w:val="24"/>
                <w:lang w:val="pt-BR"/>
              </w:rPr>
            </w:pPr>
            <w:r w:rsidRPr="00FF3623">
              <w:rPr>
                <w:rFonts w:asciiTheme="minorHAnsi" w:hAnsiTheme="minorHAnsi" w:cstheme="minorHAnsi"/>
                <w:sz w:val="24"/>
                <w:szCs w:val="24"/>
                <w:lang w:val="pt-BR"/>
              </w:rPr>
              <w:t>Publicação da lista dos candidatos impugnados</w:t>
            </w:r>
            <w:proofErr w:type="gramStart"/>
            <w:r w:rsidRPr="00FF3623">
              <w:rPr>
                <w:rFonts w:asciiTheme="minorHAnsi" w:hAnsiTheme="minorHAnsi" w:cstheme="minorHAnsi"/>
                <w:sz w:val="24"/>
                <w:szCs w:val="24"/>
                <w:lang w:val="pt-BR"/>
              </w:rPr>
              <w:t xml:space="preserve">  </w:t>
            </w:r>
            <w:proofErr w:type="gramEnd"/>
            <w:r w:rsidRPr="00FF3623">
              <w:rPr>
                <w:rFonts w:asciiTheme="minorHAnsi" w:hAnsiTheme="minorHAnsi" w:cstheme="minorHAnsi"/>
                <w:sz w:val="24"/>
                <w:szCs w:val="24"/>
                <w:lang w:val="pt-BR"/>
              </w:rPr>
              <w:t>e avaliados pelo Ministério Público</w:t>
            </w:r>
          </w:p>
        </w:tc>
      </w:tr>
      <w:tr w:rsidR="00E75065" w:rsidTr="00D8214B">
        <w:trPr>
          <w:trHeight w:val="757"/>
        </w:trPr>
        <w:tc>
          <w:tcPr>
            <w:tcW w:w="3134" w:type="dxa"/>
            <w:vAlign w:val="center"/>
          </w:tcPr>
          <w:p w:rsidR="00E75065" w:rsidRPr="00FF3623" w:rsidRDefault="00E75065" w:rsidP="00D8214B">
            <w:pPr>
              <w:pStyle w:val="TableParagraph"/>
              <w:jc w:val="center"/>
              <w:rPr>
                <w:rFonts w:asciiTheme="minorHAnsi" w:hAnsiTheme="minorHAnsi" w:cstheme="minorHAnsi"/>
                <w:sz w:val="24"/>
                <w:szCs w:val="24"/>
                <w:lang w:val="pt-BR"/>
              </w:rPr>
            </w:pPr>
          </w:p>
          <w:p w:rsidR="00E75065" w:rsidRPr="00D8214B" w:rsidRDefault="00E75065" w:rsidP="00D8214B">
            <w:pPr>
              <w:pStyle w:val="TableParagraph"/>
              <w:jc w:val="center"/>
              <w:rPr>
                <w:rFonts w:asciiTheme="minorHAnsi" w:hAnsiTheme="minorHAnsi" w:cstheme="minorHAnsi"/>
                <w:sz w:val="24"/>
                <w:szCs w:val="24"/>
              </w:rPr>
            </w:pPr>
            <w:r w:rsidRPr="00D8214B">
              <w:rPr>
                <w:rFonts w:asciiTheme="minorHAnsi" w:hAnsiTheme="minorHAnsi" w:cstheme="minorHAnsi"/>
                <w:sz w:val="24"/>
                <w:szCs w:val="24"/>
              </w:rPr>
              <w:t>17/07/2019</w:t>
            </w:r>
          </w:p>
        </w:tc>
        <w:tc>
          <w:tcPr>
            <w:tcW w:w="5512" w:type="dxa"/>
            <w:vAlign w:val="center"/>
          </w:tcPr>
          <w:p w:rsidR="00E75065" w:rsidRPr="00FF3623" w:rsidRDefault="00E75065" w:rsidP="00D8214B">
            <w:pPr>
              <w:pStyle w:val="TableParagraph"/>
              <w:spacing w:before="127" w:line="240" w:lineRule="auto"/>
              <w:rPr>
                <w:rFonts w:asciiTheme="minorHAnsi" w:hAnsiTheme="minorHAnsi" w:cstheme="minorHAnsi"/>
                <w:sz w:val="24"/>
                <w:szCs w:val="24"/>
                <w:lang w:val="pt-BR"/>
              </w:rPr>
            </w:pPr>
            <w:r w:rsidRPr="00FF3623">
              <w:rPr>
                <w:rFonts w:asciiTheme="minorHAnsi" w:hAnsiTheme="minorHAnsi" w:cstheme="minorHAnsi"/>
                <w:sz w:val="24"/>
                <w:szCs w:val="24"/>
                <w:lang w:val="pt-BR"/>
              </w:rPr>
              <w:t>Publicação da lista final dos candidatos aptos a participarem da prova escrita</w:t>
            </w:r>
          </w:p>
        </w:tc>
      </w:tr>
      <w:tr w:rsidR="00E75065" w:rsidTr="00D8214B">
        <w:trPr>
          <w:trHeight w:val="757"/>
        </w:trPr>
        <w:tc>
          <w:tcPr>
            <w:tcW w:w="3134" w:type="dxa"/>
            <w:vAlign w:val="center"/>
          </w:tcPr>
          <w:p w:rsidR="00E75065" w:rsidRPr="00FF3623" w:rsidRDefault="00E75065" w:rsidP="00D8214B">
            <w:pPr>
              <w:pStyle w:val="TableParagraph"/>
              <w:spacing w:line="246" w:lineRule="exact"/>
              <w:jc w:val="center"/>
              <w:rPr>
                <w:rFonts w:asciiTheme="minorHAnsi" w:hAnsiTheme="minorHAnsi" w:cstheme="minorHAnsi"/>
                <w:sz w:val="24"/>
                <w:szCs w:val="24"/>
                <w:lang w:val="pt-BR"/>
              </w:rPr>
            </w:pPr>
          </w:p>
          <w:p w:rsidR="00E75065" w:rsidRPr="00D8214B" w:rsidRDefault="00E75065" w:rsidP="00D8214B">
            <w:pPr>
              <w:pStyle w:val="TableParagraph"/>
              <w:spacing w:line="246" w:lineRule="exact"/>
              <w:jc w:val="center"/>
              <w:rPr>
                <w:rFonts w:asciiTheme="minorHAnsi" w:hAnsiTheme="minorHAnsi" w:cstheme="minorHAnsi"/>
                <w:sz w:val="24"/>
                <w:szCs w:val="24"/>
              </w:rPr>
            </w:pPr>
            <w:r w:rsidRPr="00D8214B">
              <w:rPr>
                <w:rFonts w:asciiTheme="minorHAnsi" w:hAnsiTheme="minorHAnsi" w:cstheme="minorHAnsi"/>
                <w:sz w:val="24"/>
                <w:szCs w:val="24"/>
              </w:rPr>
              <w:t>25/07/2019</w:t>
            </w:r>
          </w:p>
        </w:tc>
        <w:tc>
          <w:tcPr>
            <w:tcW w:w="5512" w:type="dxa"/>
            <w:vAlign w:val="center"/>
          </w:tcPr>
          <w:p w:rsidR="00E75065" w:rsidRPr="00D8214B" w:rsidRDefault="00E75065" w:rsidP="00D8214B">
            <w:pPr>
              <w:pStyle w:val="TableParagraph"/>
              <w:spacing w:before="127" w:line="240" w:lineRule="auto"/>
              <w:rPr>
                <w:rFonts w:asciiTheme="minorHAnsi" w:hAnsiTheme="minorHAnsi" w:cstheme="minorHAnsi"/>
                <w:sz w:val="24"/>
                <w:szCs w:val="24"/>
              </w:rPr>
            </w:pPr>
            <w:r w:rsidRPr="00FF3623">
              <w:rPr>
                <w:rFonts w:asciiTheme="minorHAnsi" w:hAnsiTheme="minorHAnsi" w:cstheme="minorHAnsi"/>
                <w:sz w:val="24"/>
                <w:szCs w:val="24"/>
                <w:lang w:val="pt-BR"/>
              </w:rPr>
              <w:t xml:space="preserve">Realização da Prova Escrita – Das 18:30 às 21:30 horas EMDr. </w:t>
            </w:r>
            <w:r w:rsidRPr="00D8214B">
              <w:rPr>
                <w:rFonts w:asciiTheme="minorHAnsi" w:hAnsiTheme="minorHAnsi" w:cstheme="minorHAnsi"/>
                <w:sz w:val="24"/>
                <w:szCs w:val="24"/>
              </w:rPr>
              <w:t>Sandoval José de Almeida</w:t>
            </w:r>
          </w:p>
        </w:tc>
      </w:tr>
      <w:tr w:rsidR="00E75065" w:rsidTr="00D8214B">
        <w:trPr>
          <w:trHeight w:val="757"/>
        </w:trPr>
        <w:tc>
          <w:tcPr>
            <w:tcW w:w="3134" w:type="dxa"/>
            <w:vAlign w:val="center"/>
          </w:tcPr>
          <w:p w:rsidR="00E75065" w:rsidRPr="00D8214B" w:rsidRDefault="00E75065" w:rsidP="00D8214B">
            <w:pPr>
              <w:pStyle w:val="TableParagraph"/>
              <w:spacing w:line="246" w:lineRule="exact"/>
              <w:jc w:val="center"/>
              <w:rPr>
                <w:rFonts w:asciiTheme="minorHAnsi" w:hAnsiTheme="minorHAnsi" w:cstheme="minorHAnsi"/>
                <w:sz w:val="24"/>
                <w:szCs w:val="24"/>
              </w:rPr>
            </w:pPr>
          </w:p>
          <w:p w:rsidR="00E75065" w:rsidRPr="00D8214B" w:rsidRDefault="00E75065" w:rsidP="00D8214B">
            <w:pPr>
              <w:pStyle w:val="TableParagraph"/>
              <w:spacing w:line="246" w:lineRule="exact"/>
              <w:jc w:val="center"/>
              <w:rPr>
                <w:rFonts w:asciiTheme="minorHAnsi" w:hAnsiTheme="minorHAnsi" w:cstheme="minorHAnsi"/>
                <w:sz w:val="24"/>
                <w:szCs w:val="24"/>
              </w:rPr>
            </w:pPr>
            <w:r w:rsidRPr="00D8214B">
              <w:rPr>
                <w:rFonts w:asciiTheme="minorHAnsi" w:hAnsiTheme="minorHAnsi" w:cstheme="minorHAnsi"/>
                <w:sz w:val="24"/>
                <w:szCs w:val="24"/>
              </w:rPr>
              <w:t>30/07/2019</w:t>
            </w:r>
          </w:p>
        </w:tc>
        <w:tc>
          <w:tcPr>
            <w:tcW w:w="5512" w:type="dxa"/>
            <w:vAlign w:val="center"/>
          </w:tcPr>
          <w:p w:rsidR="00E75065" w:rsidRPr="00FF3623" w:rsidRDefault="00E75065" w:rsidP="00D8214B">
            <w:pPr>
              <w:pStyle w:val="TableParagraph"/>
              <w:spacing w:before="127" w:line="240" w:lineRule="auto"/>
              <w:rPr>
                <w:rFonts w:asciiTheme="minorHAnsi" w:hAnsiTheme="minorHAnsi" w:cstheme="minorHAnsi"/>
                <w:sz w:val="24"/>
                <w:szCs w:val="24"/>
                <w:lang w:val="pt-BR"/>
              </w:rPr>
            </w:pPr>
            <w:r w:rsidRPr="00FF3623">
              <w:rPr>
                <w:rFonts w:asciiTheme="minorHAnsi" w:hAnsiTheme="minorHAnsi" w:cstheme="minorHAnsi"/>
                <w:sz w:val="24"/>
                <w:szCs w:val="24"/>
                <w:lang w:val="pt-BR"/>
              </w:rPr>
              <w:t>Divulgação das notas e gabarito</w:t>
            </w:r>
          </w:p>
        </w:tc>
      </w:tr>
      <w:tr w:rsidR="00E75065" w:rsidTr="00D8214B">
        <w:trPr>
          <w:trHeight w:val="757"/>
        </w:trPr>
        <w:tc>
          <w:tcPr>
            <w:tcW w:w="3134" w:type="dxa"/>
            <w:vAlign w:val="center"/>
          </w:tcPr>
          <w:p w:rsidR="00E75065" w:rsidRPr="00D8214B" w:rsidRDefault="00E75065" w:rsidP="00D8214B">
            <w:pPr>
              <w:pStyle w:val="TableParagraph"/>
              <w:ind w:left="0"/>
              <w:jc w:val="center"/>
              <w:rPr>
                <w:rFonts w:asciiTheme="minorHAnsi" w:hAnsiTheme="minorHAnsi" w:cstheme="minorHAnsi"/>
                <w:sz w:val="24"/>
                <w:szCs w:val="24"/>
              </w:rPr>
            </w:pPr>
            <w:r w:rsidRPr="00D8214B">
              <w:rPr>
                <w:rFonts w:asciiTheme="minorHAnsi" w:hAnsiTheme="minorHAnsi" w:cstheme="minorHAnsi"/>
                <w:sz w:val="24"/>
                <w:szCs w:val="24"/>
              </w:rPr>
              <w:t>31/07/2019,      01/08/2019 e 02/08/2019</w:t>
            </w:r>
          </w:p>
        </w:tc>
        <w:tc>
          <w:tcPr>
            <w:tcW w:w="5512" w:type="dxa"/>
            <w:vAlign w:val="center"/>
          </w:tcPr>
          <w:p w:rsidR="00E75065" w:rsidRPr="00FF3623" w:rsidRDefault="00E75065" w:rsidP="00D8214B">
            <w:pPr>
              <w:pStyle w:val="TableParagraph"/>
              <w:spacing w:before="123" w:line="240" w:lineRule="auto"/>
              <w:rPr>
                <w:rFonts w:asciiTheme="minorHAnsi" w:hAnsiTheme="minorHAnsi" w:cstheme="minorHAnsi"/>
                <w:sz w:val="24"/>
                <w:szCs w:val="24"/>
                <w:lang w:val="pt-BR"/>
              </w:rPr>
            </w:pPr>
            <w:r w:rsidRPr="00FF3623">
              <w:rPr>
                <w:rFonts w:asciiTheme="minorHAnsi" w:hAnsiTheme="minorHAnsi" w:cstheme="minorHAnsi"/>
                <w:sz w:val="24"/>
                <w:szCs w:val="24"/>
                <w:lang w:val="pt-BR"/>
              </w:rPr>
              <w:t>Interposição de recurso quanto a prova</w:t>
            </w:r>
          </w:p>
        </w:tc>
      </w:tr>
      <w:tr w:rsidR="00E75065" w:rsidTr="00D8214B">
        <w:trPr>
          <w:trHeight w:val="757"/>
        </w:trPr>
        <w:tc>
          <w:tcPr>
            <w:tcW w:w="3134" w:type="dxa"/>
            <w:vAlign w:val="center"/>
          </w:tcPr>
          <w:p w:rsidR="00E75065" w:rsidRPr="00FF3623" w:rsidRDefault="00E75065" w:rsidP="00D8214B">
            <w:pPr>
              <w:pStyle w:val="TableParagraph"/>
              <w:jc w:val="center"/>
              <w:rPr>
                <w:rFonts w:asciiTheme="minorHAnsi" w:hAnsiTheme="minorHAnsi" w:cstheme="minorHAnsi"/>
                <w:sz w:val="24"/>
                <w:szCs w:val="24"/>
                <w:lang w:val="pt-BR"/>
              </w:rPr>
            </w:pPr>
          </w:p>
          <w:p w:rsidR="00E75065" w:rsidRPr="00D8214B" w:rsidRDefault="00E75065" w:rsidP="00D8214B">
            <w:pPr>
              <w:pStyle w:val="TableParagraph"/>
              <w:jc w:val="center"/>
              <w:rPr>
                <w:rFonts w:asciiTheme="minorHAnsi" w:hAnsiTheme="minorHAnsi" w:cstheme="minorHAnsi"/>
                <w:sz w:val="24"/>
                <w:szCs w:val="24"/>
              </w:rPr>
            </w:pPr>
            <w:r w:rsidRPr="00D8214B">
              <w:rPr>
                <w:rFonts w:asciiTheme="minorHAnsi" w:hAnsiTheme="minorHAnsi" w:cstheme="minorHAnsi"/>
                <w:sz w:val="24"/>
                <w:szCs w:val="24"/>
              </w:rPr>
              <w:t>06/08/2019</w:t>
            </w:r>
          </w:p>
        </w:tc>
        <w:tc>
          <w:tcPr>
            <w:tcW w:w="5512" w:type="dxa"/>
            <w:vAlign w:val="center"/>
          </w:tcPr>
          <w:p w:rsidR="00E75065" w:rsidRPr="00FF3623" w:rsidRDefault="00E75065" w:rsidP="00D8214B">
            <w:pPr>
              <w:pStyle w:val="TableParagraph"/>
              <w:spacing w:before="127" w:line="240" w:lineRule="auto"/>
              <w:rPr>
                <w:rFonts w:asciiTheme="minorHAnsi" w:hAnsiTheme="minorHAnsi" w:cstheme="minorHAnsi"/>
                <w:sz w:val="24"/>
                <w:szCs w:val="24"/>
                <w:lang w:val="pt-BR"/>
              </w:rPr>
            </w:pPr>
            <w:r w:rsidRPr="00FF3623">
              <w:rPr>
                <w:rFonts w:asciiTheme="minorHAnsi" w:hAnsiTheme="minorHAnsi" w:cstheme="minorHAnsi"/>
                <w:sz w:val="24"/>
                <w:szCs w:val="24"/>
                <w:lang w:val="pt-BR"/>
              </w:rPr>
              <w:t>Resultado Final da prova e Relação official dos Candidatos habilitados  para a avaliação Psicológica</w:t>
            </w:r>
          </w:p>
        </w:tc>
      </w:tr>
      <w:tr w:rsidR="00E75065" w:rsidTr="00D8214B">
        <w:trPr>
          <w:trHeight w:val="757"/>
        </w:trPr>
        <w:tc>
          <w:tcPr>
            <w:tcW w:w="3134" w:type="dxa"/>
            <w:vAlign w:val="center"/>
          </w:tcPr>
          <w:p w:rsidR="00E75065" w:rsidRPr="00FF3623" w:rsidRDefault="00E75065" w:rsidP="00D8214B">
            <w:pPr>
              <w:pStyle w:val="TableParagraph"/>
              <w:jc w:val="center"/>
              <w:rPr>
                <w:rFonts w:asciiTheme="minorHAnsi" w:hAnsiTheme="minorHAnsi" w:cstheme="minorHAnsi"/>
                <w:sz w:val="24"/>
                <w:szCs w:val="24"/>
                <w:lang w:val="pt-BR"/>
              </w:rPr>
            </w:pPr>
          </w:p>
          <w:p w:rsidR="00E75065" w:rsidRPr="00D8214B" w:rsidRDefault="00E75065" w:rsidP="00D8214B">
            <w:pPr>
              <w:pStyle w:val="TableParagraph"/>
              <w:jc w:val="center"/>
              <w:rPr>
                <w:rFonts w:asciiTheme="minorHAnsi" w:hAnsiTheme="minorHAnsi" w:cstheme="minorHAnsi"/>
                <w:sz w:val="24"/>
                <w:szCs w:val="24"/>
              </w:rPr>
            </w:pPr>
            <w:r w:rsidRPr="00D8214B">
              <w:rPr>
                <w:rFonts w:asciiTheme="minorHAnsi" w:hAnsiTheme="minorHAnsi" w:cstheme="minorHAnsi"/>
                <w:sz w:val="24"/>
                <w:szCs w:val="24"/>
              </w:rPr>
              <w:t>08/08/2019</w:t>
            </w:r>
          </w:p>
        </w:tc>
        <w:tc>
          <w:tcPr>
            <w:tcW w:w="5512" w:type="dxa"/>
            <w:vAlign w:val="center"/>
          </w:tcPr>
          <w:p w:rsidR="00E75065" w:rsidRPr="00D8214B" w:rsidRDefault="00E75065" w:rsidP="00D8214B">
            <w:pPr>
              <w:pStyle w:val="TableParagraph"/>
              <w:spacing w:before="127" w:line="240" w:lineRule="auto"/>
              <w:rPr>
                <w:rFonts w:asciiTheme="minorHAnsi" w:hAnsiTheme="minorHAnsi" w:cstheme="minorHAnsi"/>
                <w:sz w:val="24"/>
                <w:szCs w:val="24"/>
              </w:rPr>
            </w:pPr>
            <w:r w:rsidRPr="00FF3623">
              <w:rPr>
                <w:rFonts w:asciiTheme="minorHAnsi" w:hAnsiTheme="minorHAnsi" w:cstheme="minorHAnsi"/>
                <w:sz w:val="24"/>
                <w:szCs w:val="24"/>
                <w:lang w:val="pt-BR"/>
              </w:rPr>
              <w:t xml:space="preserve">Avaliação Psicológica das 18:30 às 21:30 EMDr. </w:t>
            </w:r>
            <w:r w:rsidRPr="00D8214B">
              <w:rPr>
                <w:rFonts w:asciiTheme="minorHAnsi" w:hAnsiTheme="minorHAnsi" w:cstheme="minorHAnsi"/>
                <w:sz w:val="24"/>
                <w:szCs w:val="24"/>
              </w:rPr>
              <w:t>Sandoval José de Almeida</w:t>
            </w:r>
          </w:p>
        </w:tc>
      </w:tr>
      <w:tr w:rsidR="00E75065" w:rsidTr="00D8214B">
        <w:trPr>
          <w:trHeight w:val="757"/>
        </w:trPr>
        <w:tc>
          <w:tcPr>
            <w:tcW w:w="3134" w:type="dxa"/>
            <w:vAlign w:val="center"/>
          </w:tcPr>
          <w:p w:rsidR="00E75065" w:rsidRPr="00D8214B" w:rsidRDefault="00E75065" w:rsidP="00D8214B">
            <w:pPr>
              <w:pStyle w:val="TableParagraph"/>
              <w:spacing w:line="246" w:lineRule="exact"/>
              <w:jc w:val="center"/>
              <w:rPr>
                <w:rFonts w:asciiTheme="minorHAnsi" w:hAnsiTheme="minorHAnsi" w:cstheme="minorHAnsi"/>
                <w:sz w:val="24"/>
                <w:szCs w:val="24"/>
              </w:rPr>
            </w:pPr>
            <w:r w:rsidRPr="00D8214B">
              <w:rPr>
                <w:rFonts w:asciiTheme="minorHAnsi" w:hAnsiTheme="minorHAnsi" w:cstheme="minorHAnsi"/>
                <w:sz w:val="24"/>
                <w:szCs w:val="24"/>
              </w:rPr>
              <w:t>15/08/2019</w:t>
            </w:r>
          </w:p>
        </w:tc>
        <w:tc>
          <w:tcPr>
            <w:tcW w:w="5512" w:type="dxa"/>
            <w:vAlign w:val="center"/>
          </w:tcPr>
          <w:p w:rsidR="00E75065" w:rsidRPr="00D8214B" w:rsidRDefault="00E75065" w:rsidP="00D8214B">
            <w:pPr>
              <w:pStyle w:val="TableParagraph"/>
              <w:spacing w:line="246" w:lineRule="exact"/>
              <w:rPr>
                <w:rFonts w:asciiTheme="minorHAnsi" w:hAnsiTheme="minorHAnsi" w:cstheme="minorHAnsi"/>
                <w:sz w:val="24"/>
                <w:szCs w:val="24"/>
              </w:rPr>
            </w:pPr>
            <w:proofErr w:type="spellStart"/>
            <w:r w:rsidRPr="00D8214B">
              <w:rPr>
                <w:rFonts w:asciiTheme="minorHAnsi" w:hAnsiTheme="minorHAnsi" w:cstheme="minorHAnsi"/>
                <w:sz w:val="24"/>
                <w:szCs w:val="24"/>
              </w:rPr>
              <w:t>Divulgação</w:t>
            </w:r>
            <w:proofErr w:type="spellEnd"/>
            <w:r w:rsidRPr="00D8214B">
              <w:rPr>
                <w:rFonts w:asciiTheme="minorHAnsi" w:hAnsiTheme="minorHAnsi" w:cstheme="minorHAnsi"/>
                <w:sz w:val="24"/>
                <w:szCs w:val="24"/>
              </w:rPr>
              <w:t xml:space="preserve"> da </w:t>
            </w:r>
            <w:proofErr w:type="spellStart"/>
            <w:r w:rsidRPr="00D8214B">
              <w:rPr>
                <w:rFonts w:asciiTheme="minorHAnsi" w:hAnsiTheme="minorHAnsi" w:cstheme="minorHAnsi"/>
                <w:sz w:val="24"/>
                <w:szCs w:val="24"/>
              </w:rPr>
              <w:t>Avaliação</w:t>
            </w:r>
            <w:proofErr w:type="spellEnd"/>
            <w:r w:rsidRPr="00D8214B">
              <w:rPr>
                <w:rFonts w:asciiTheme="minorHAnsi" w:hAnsiTheme="minorHAnsi" w:cstheme="minorHAnsi"/>
                <w:sz w:val="24"/>
                <w:szCs w:val="24"/>
              </w:rPr>
              <w:t xml:space="preserve"> </w:t>
            </w:r>
            <w:proofErr w:type="spellStart"/>
            <w:r w:rsidRPr="00D8214B">
              <w:rPr>
                <w:rFonts w:asciiTheme="minorHAnsi" w:hAnsiTheme="minorHAnsi" w:cstheme="minorHAnsi"/>
                <w:sz w:val="24"/>
                <w:szCs w:val="24"/>
              </w:rPr>
              <w:t>Psicológica</w:t>
            </w:r>
            <w:proofErr w:type="spellEnd"/>
          </w:p>
        </w:tc>
      </w:tr>
      <w:tr w:rsidR="00E75065" w:rsidTr="00D8214B">
        <w:trPr>
          <w:trHeight w:val="757"/>
        </w:trPr>
        <w:tc>
          <w:tcPr>
            <w:tcW w:w="3134" w:type="dxa"/>
            <w:vAlign w:val="center"/>
          </w:tcPr>
          <w:p w:rsidR="00E75065" w:rsidRPr="00D8214B" w:rsidRDefault="00E75065" w:rsidP="00D8214B">
            <w:pPr>
              <w:pStyle w:val="TableParagraph"/>
              <w:ind w:left="0"/>
              <w:jc w:val="center"/>
              <w:rPr>
                <w:rFonts w:asciiTheme="minorHAnsi" w:hAnsiTheme="minorHAnsi" w:cstheme="minorHAnsi"/>
                <w:sz w:val="24"/>
                <w:szCs w:val="24"/>
              </w:rPr>
            </w:pPr>
            <w:r w:rsidRPr="00D8214B">
              <w:rPr>
                <w:rFonts w:asciiTheme="minorHAnsi" w:hAnsiTheme="minorHAnsi" w:cstheme="minorHAnsi"/>
                <w:sz w:val="24"/>
                <w:szCs w:val="24"/>
              </w:rPr>
              <w:t>16/08/2019, 19/08/2019 e 20/08/2019</w:t>
            </w:r>
          </w:p>
        </w:tc>
        <w:tc>
          <w:tcPr>
            <w:tcW w:w="5512" w:type="dxa"/>
            <w:vAlign w:val="center"/>
          </w:tcPr>
          <w:p w:rsidR="00E75065" w:rsidRPr="00D8214B" w:rsidRDefault="00E75065" w:rsidP="00D8214B">
            <w:pPr>
              <w:pStyle w:val="TableParagraph"/>
              <w:rPr>
                <w:rFonts w:asciiTheme="minorHAnsi" w:hAnsiTheme="minorHAnsi" w:cstheme="minorHAnsi"/>
                <w:sz w:val="24"/>
                <w:szCs w:val="24"/>
              </w:rPr>
            </w:pPr>
          </w:p>
          <w:p w:rsidR="00E75065" w:rsidRPr="00D8214B" w:rsidRDefault="00E75065" w:rsidP="00D8214B">
            <w:pPr>
              <w:pStyle w:val="TableParagraph"/>
              <w:rPr>
                <w:rFonts w:asciiTheme="minorHAnsi" w:hAnsiTheme="minorHAnsi" w:cstheme="minorHAnsi"/>
                <w:sz w:val="24"/>
                <w:szCs w:val="24"/>
              </w:rPr>
            </w:pPr>
            <w:proofErr w:type="spellStart"/>
            <w:r w:rsidRPr="00D8214B">
              <w:rPr>
                <w:rFonts w:asciiTheme="minorHAnsi" w:hAnsiTheme="minorHAnsi" w:cstheme="minorHAnsi"/>
                <w:sz w:val="24"/>
                <w:szCs w:val="24"/>
              </w:rPr>
              <w:t>Interposição</w:t>
            </w:r>
            <w:proofErr w:type="spellEnd"/>
            <w:r w:rsidRPr="00D8214B">
              <w:rPr>
                <w:rFonts w:asciiTheme="minorHAnsi" w:hAnsiTheme="minorHAnsi" w:cstheme="minorHAnsi"/>
                <w:sz w:val="24"/>
                <w:szCs w:val="24"/>
              </w:rPr>
              <w:t xml:space="preserve"> de </w:t>
            </w:r>
            <w:proofErr w:type="spellStart"/>
            <w:r w:rsidRPr="00D8214B">
              <w:rPr>
                <w:rFonts w:asciiTheme="minorHAnsi" w:hAnsiTheme="minorHAnsi" w:cstheme="minorHAnsi"/>
                <w:sz w:val="24"/>
                <w:szCs w:val="24"/>
              </w:rPr>
              <w:t>Recurso</w:t>
            </w:r>
            <w:proofErr w:type="spellEnd"/>
          </w:p>
        </w:tc>
      </w:tr>
      <w:tr w:rsidR="00E75065" w:rsidTr="00D8214B">
        <w:trPr>
          <w:trHeight w:val="757"/>
        </w:trPr>
        <w:tc>
          <w:tcPr>
            <w:tcW w:w="3134" w:type="dxa"/>
            <w:vAlign w:val="center"/>
          </w:tcPr>
          <w:p w:rsidR="00E75065" w:rsidRPr="00D8214B" w:rsidRDefault="00E75065" w:rsidP="00D8214B">
            <w:pPr>
              <w:pStyle w:val="TableParagraph"/>
              <w:jc w:val="center"/>
              <w:rPr>
                <w:rFonts w:asciiTheme="minorHAnsi" w:hAnsiTheme="minorHAnsi" w:cstheme="minorHAnsi"/>
                <w:sz w:val="24"/>
                <w:szCs w:val="24"/>
              </w:rPr>
            </w:pPr>
            <w:r w:rsidRPr="00D8214B">
              <w:rPr>
                <w:rFonts w:asciiTheme="minorHAnsi" w:hAnsiTheme="minorHAnsi" w:cstheme="minorHAnsi"/>
                <w:sz w:val="24"/>
                <w:szCs w:val="24"/>
              </w:rPr>
              <w:t>22/08/2019</w:t>
            </w:r>
          </w:p>
        </w:tc>
        <w:tc>
          <w:tcPr>
            <w:tcW w:w="5512" w:type="dxa"/>
            <w:vAlign w:val="center"/>
          </w:tcPr>
          <w:p w:rsidR="00E75065" w:rsidRPr="00FF3623" w:rsidRDefault="00E75065" w:rsidP="00D8214B">
            <w:pPr>
              <w:pStyle w:val="TableParagraph"/>
              <w:rPr>
                <w:rFonts w:asciiTheme="minorHAnsi" w:hAnsiTheme="minorHAnsi" w:cstheme="minorHAnsi"/>
                <w:sz w:val="24"/>
                <w:szCs w:val="24"/>
                <w:lang w:val="pt-BR"/>
              </w:rPr>
            </w:pPr>
            <w:r w:rsidRPr="00FF3623">
              <w:rPr>
                <w:rFonts w:asciiTheme="minorHAnsi" w:hAnsiTheme="minorHAnsi" w:cstheme="minorHAnsi"/>
                <w:sz w:val="24"/>
                <w:szCs w:val="24"/>
                <w:lang w:val="pt-BR"/>
              </w:rPr>
              <w:t>Decisão Final e Publicação da Relação Oficial dos Candidatos habilitados a participarem da Eleição</w:t>
            </w:r>
          </w:p>
        </w:tc>
      </w:tr>
      <w:tr w:rsidR="00E75065" w:rsidTr="00D8214B">
        <w:trPr>
          <w:trHeight w:val="757"/>
        </w:trPr>
        <w:tc>
          <w:tcPr>
            <w:tcW w:w="3134" w:type="dxa"/>
            <w:vAlign w:val="center"/>
          </w:tcPr>
          <w:p w:rsidR="00E75065" w:rsidRPr="00D8214B" w:rsidRDefault="00E75065" w:rsidP="00D8214B">
            <w:pPr>
              <w:pStyle w:val="TableParagraph"/>
              <w:spacing w:line="249" w:lineRule="exact"/>
              <w:jc w:val="center"/>
              <w:rPr>
                <w:rFonts w:asciiTheme="minorHAnsi" w:hAnsiTheme="minorHAnsi" w:cstheme="minorHAnsi"/>
                <w:sz w:val="24"/>
                <w:szCs w:val="24"/>
              </w:rPr>
            </w:pPr>
            <w:r w:rsidRPr="00D8214B">
              <w:rPr>
                <w:rFonts w:asciiTheme="minorHAnsi" w:hAnsiTheme="minorHAnsi" w:cstheme="minorHAnsi"/>
                <w:sz w:val="24"/>
                <w:szCs w:val="24"/>
              </w:rPr>
              <w:t>04/09/2019</w:t>
            </w:r>
          </w:p>
        </w:tc>
        <w:tc>
          <w:tcPr>
            <w:tcW w:w="5512" w:type="dxa"/>
            <w:vAlign w:val="center"/>
          </w:tcPr>
          <w:p w:rsidR="00E75065" w:rsidRPr="00FF3623" w:rsidRDefault="00E75065" w:rsidP="00D8214B">
            <w:pPr>
              <w:pStyle w:val="TableParagraph"/>
              <w:spacing w:line="249" w:lineRule="exact"/>
              <w:rPr>
                <w:rFonts w:asciiTheme="minorHAnsi" w:hAnsiTheme="minorHAnsi" w:cstheme="minorHAnsi"/>
                <w:sz w:val="24"/>
                <w:szCs w:val="24"/>
                <w:lang w:val="pt-BR"/>
              </w:rPr>
            </w:pPr>
            <w:r w:rsidRPr="00FF3623">
              <w:rPr>
                <w:rFonts w:asciiTheme="minorHAnsi" w:hAnsiTheme="minorHAnsi" w:cstheme="minorHAnsi"/>
                <w:sz w:val="24"/>
                <w:szCs w:val="24"/>
                <w:lang w:val="pt-BR"/>
              </w:rPr>
              <w:t>Sessão de apresentação dos candidatos habilitados</w:t>
            </w:r>
          </w:p>
        </w:tc>
      </w:tr>
      <w:tr w:rsidR="00E75065" w:rsidTr="00D8214B">
        <w:trPr>
          <w:trHeight w:val="757"/>
        </w:trPr>
        <w:tc>
          <w:tcPr>
            <w:tcW w:w="3134" w:type="dxa"/>
            <w:vAlign w:val="center"/>
          </w:tcPr>
          <w:p w:rsidR="00E75065" w:rsidRPr="00D8214B" w:rsidRDefault="00E75065" w:rsidP="00D8214B">
            <w:pPr>
              <w:pStyle w:val="TableParagraph"/>
              <w:jc w:val="center"/>
              <w:rPr>
                <w:rFonts w:asciiTheme="minorHAnsi" w:hAnsiTheme="minorHAnsi" w:cstheme="minorHAnsi"/>
                <w:sz w:val="24"/>
                <w:szCs w:val="24"/>
              </w:rPr>
            </w:pPr>
            <w:r w:rsidRPr="00D8214B">
              <w:rPr>
                <w:rFonts w:asciiTheme="minorHAnsi" w:hAnsiTheme="minorHAnsi" w:cstheme="minorHAnsi"/>
                <w:sz w:val="24"/>
                <w:szCs w:val="24"/>
              </w:rPr>
              <w:lastRenderedPageBreak/>
              <w:t>06/10/2019</w:t>
            </w:r>
          </w:p>
        </w:tc>
        <w:tc>
          <w:tcPr>
            <w:tcW w:w="5512" w:type="dxa"/>
            <w:vAlign w:val="center"/>
          </w:tcPr>
          <w:p w:rsidR="00E75065" w:rsidRPr="00D8214B" w:rsidRDefault="00E75065" w:rsidP="00D8214B">
            <w:pPr>
              <w:pStyle w:val="TableParagraph"/>
              <w:rPr>
                <w:rFonts w:asciiTheme="minorHAnsi" w:hAnsiTheme="minorHAnsi" w:cstheme="minorHAnsi"/>
                <w:sz w:val="24"/>
                <w:szCs w:val="24"/>
              </w:rPr>
            </w:pPr>
            <w:proofErr w:type="spellStart"/>
            <w:r w:rsidRPr="00D8214B">
              <w:rPr>
                <w:rFonts w:asciiTheme="minorHAnsi" w:hAnsiTheme="minorHAnsi" w:cstheme="minorHAnsi"/>
                <w:sz w:val="24"/>
                <w:szCs w:val="24"/>
              </w:rPr>
              <w:t>Eleição</w:t>
            </w:r>
            <w:proofErr w:type="spellEnd"/>
            <w:r w:rsidRPr="00D8214B">
              <w:rPr>
                <w:rFonts w:asciiTheme="minorHAnsi" w:hAnsiTheme="minorHAnsi" w:cstheme="minorHAnsi"/>
                <w:sz w:val="24"/>
                <w:szCs w:val="24"/>
              </w:rPr>
              <w:t xml:space="preserve"> do </w:t>
            </w:r>
            <w:proofErr w:type="spellStart"/>
            <w:r w:rsidRPr="00D8214B">
              <w:rPr>
                <w:rFonts w:asciiTheme="minorHAnsi" w:hAnsiTheme="minorHAnsi" w:cstheme="minorHAnsi"/>
                <w:sz w:val="24"/>
                <w:szCs w:val="24"/>
              </w:rPr>
              <w:t>Conselho</w:t>
            </w:r>
            <w:proofErr w:type="spellEnd"/>
            <w:r w:rsidRPr="00D8214B">
              <w:rPr>
                <w:rFonts w:asciiTheme="minorHAnsi" w:hAnsiTheme="minorHAnsi" w:cstheme="minorHAnsi"/>
                <w:sz w:val="24"/>
                <w:szCs w:val="24"/>
              </w:rPr>
              <w:t xml:space="preserve"> </w:t>
            </w:r>
            <w:proofErr w:type="spellStart"/>
            <w:r w:rsidRPr="00D8214B">
              <w:rPr>
                <w:rFonts w:asciiTheme="minorHAnsi" w:hAnsiTheme="minorHAnsi" w:cstheme="minorHAnsi"/>
                <w:sz w:val="24"/>
                <w:szCs w:val="24"/>
              </w:rPr>
              <w:t>Tutelar</w:t>
            </w:r>
            <w:proofErr w:type="spellEnd"/>
          </w:p>
        </w:tc>
      </w:tr>
      <w:tr w:rsidR="00E75065" w:rsidTr="00D8214B">
        <w:trPr>
          <w:trHeight w:val="757"/>
        </w:trPr>
        <w:tc>
          <w:tcPr>
            <w:tcW w:w="3134" w:type="dxa"/>
            <w:vAlign w:val="center"/>
          </w:tcPr>
          <w:p w:rsidR="00E75065" w:rsidRPr="00D8214B" w:rsidRDefault="00E75065" w:rsidP="00D8214B">
            <w:pPr>
              <w:pStyle w:val="TableParagraph"/>
              <w:spacing w:line="246" w:lineRule="exact"/>
              <w:jc w:val="center"/>
              <w:rPr>
                <w:rFonts w:asciiTheme="minorHAnsi" w:hAnsiTheme="minorHAnsi" w:cstheme="minorHAnsi"/>
                <w:sz w:val="24"/>
                <w:szCs w:val="24"/>
              </w:rPr>
            </w:pPr>
            <w:r w:rsidRPr="00D8214B">
              <w:rPr>
                <w:rFonts w:asciiTheme="minorHAnsi" w:hAnsiTheme="minorHAnsi" w:cstheme="minorHAnsi"/>
                <w:sz w:val="24"/>
                <w:szCs w:val="24"/>
              </w:rPr>
              <w:t>07/10/2019</w:t>
            </w:r>
          </w:p>
        </w:tc>
        <w:tc>
          <w:tcPr>
            <w:tcW w:w="5512" w:type="dxa"/>
            <w:vAlign w:val="center"/>
          </w:tcPr>
          <w:p w:rsidR="00E75065" w:rsidRPr="00D8214B" w:rsidRDefault="00E75065" w:rsidP="00D8214B">
            <w:pPr>
              <w:pStyle w:val="TableParagraph"/>
              <w:spacing w:line="246" w:lineRule="exact"/>
              <w:rPr>
                <w:rFonts w:asciiTheme="minorHAnsi" w:hAnsiTheme="minorHAnsi" w:cstheme="minorHAnsi"/>
                <w:sz w:val="24"/>
                <w:szCs w:val="24"/>
              </w:rPr>
            </w:pPr>
            <w:proofErr w:type="spellStart"/>
            <w:r w:rsidRPr="00D8214B">
              <w:rPr>
                <w:rFonts w:asciiTheme="minorHAnsi" w:hAnsiTheme="minorHAnsi" w:cstheme="minorHAnsi"/>
                <w:sz w:val="24"/>
                <w:szCs w:val="24"/>
              </w:rPr>
              <w:t>Publicação</w:t>
            </w:r>
            <w:proofErr w:type="spellEnd"/>
            <w:r w:rsidRPr="00D8214B">
              <w:rPr>
                <w:rFonts w:asciiTheme="minorHAnsi" w:hAnsiTheme="minorHAnsi" w:cstheme="minorHAnsi"/>
                <w:sz w:val="24"/>
                <w:szCs w:val="24"/>
              </w:rPr>
              <w:t xml:space="preserve"> da </w:t>
            </w:r>
            <w:proofErr w:type="spellStart"/>
            <w:r w:rsidRPr="00D8214B">
              <w:rPr>
                <w:rFonts w:asciiTheme="minorHAnsi" w:hAnsiTheme="minorHAnsi" w:cstheme="minorHAnsi"/>
                <w:sz w:val="24"/>
                <w:szCs w:val="24"/>
              </w:rPr>
              <w:t>apuração</w:t>
            </w:r>
            <w:proofErr w:type="spellEnd"/>
          </w:p>
        </w:tc>
      </w:tr>
      <w:tr w:rsidR="00E75065" w:rsidTr="00D8214B">
        <w:trPr>
          <w:trHeight w:val="757"/>
        </w:trPr>
        <w:tc>
          <w:tcPr>
            <w:tcW w:w="3134" w:type="dxa"/>
            <w:vAlign w:val="center"/>
          </w:tcPr>
          <w:p w:rsidR="00E75065" w:rsidRPr="00D8214B" w:rsidRDefault="00E75065" w:rsidP="00D8214B">
            <w:pPr>
              <w:pStyle w:val="TableParagraph"/>
              <w:jc w:val="center"/>
              <w:rPr>
                <w:rFonts w:asciiTheme="minorHAnsi" w:hAnsiTheme="minorHAnsi" w:cstheme="minorHAnsi"/>
                <w:sz w:val="24"/>
                <w:szCs w:val="24"/>
              </w:rPr>
            </w:pPr>
            <w:r w:rsidRPr="00D8214B">
              <w:rPr>
                <w:rFonts w:asciiTheme="minorHAnsi" w:hAnsiTheme="minorHAnsi" w:cstheme="minorHAnsi"/>
                <w:sz w:val="24"/>
                <w:szCs w:val="24"/>
              </w:rPr>
              <w:t>10/01/2020</w:t>
            </w:r>
          </w:p>
        </w:tc>
        <w:tc>
          <w:tcPr>
            <w:tcW w:w="5512" w:type="dxa"/>
            <w:vAlign w:val="center"/>
          </w:tcPr>
          <w:p w:rsidR="00E75065" w:rsidRPr="00D8214B" w:rsidRDefault="00E75065" w:rsidP="00D8214B">
            <w:pPr>
              <w:pStyle w:val="TableParagraph"/>
              <w:rPr>
                <w:rFonts w:asciiTheme="minorHAnsi" w:hAnsiTheme="minorHAnsi" w:cstheme="minorHAnsi"/>
                <w:sz w:val="24"/>
                <w:szCs w:val="24"/>
              </w:rPr>
            </w:pPr>
            <w:r w:rsidRPr="00D8214B">
              <w:rPr>
                <w:rFonts w:asciiTheme="minorHAnsi" w:hAnsiTheme="minorHAnsi" w:cstheme="minorHAnsi"/>
                <w:sz w:val="24"/>
                <w:szCs w:val="24"/>
              </w:rPr>
              <w:t xml:space="preserve">Posse dos </w:t>
            </w:r>
            <w:proofErr w:type="spellStart"/>
            <w:r w:rsidRPr="00D8214B">
              <w:rPr>
                <w:rFonts w:asciiTheme="minorHAnsi" w:hAnsiTheme="minorHAnsi" w:cstheme="minorHAnsi"/>
                <w:sz w:val="24"/>
                <w:szCs w:val="24"/>
              </w:rPr>
              <w:t>Conselheiros</w:t>
            </w:r>
            <w:proofErr w:type="spellEnd"/>
            <w:r w:rsidRPr="00D8214B">
              <w:rPr>
                <w:rFonts w:asciiTheme="minorHAnsi" w:hAnsiTheme="minorHAnsi" w:cstheme="minorHAnsi"/>
                <w:sz w:val="24"/>
                <w:szCs w:val="24"/>
              </w:rPr>
              <w:t xml:space="preserve"> </w:t>
            </w:r>
            <w:proofErr w:type="spellStart"/>
            <w:r w:rsidRPr="00D8214B">
              <w:rPr>
                <w:rFonts w:asciiTheme="minorHAnsi" w:hAnsiTheme="minorHAnsi" w:cstheme="minorHAnsi"/>
                <w:sz w:val="24"/>
                <w:szCs w:val="24"/>
              </w:rPr>
              <w:t>eleitos</w:t>
            </w:r>
            <w:proofErr w:type="spellEnd"/>
          </w:p>
        </w:tc>
      </w:tr>
    </w:tbl>
    <w:p w:rsidR="00E75065" w:rsidRPr="00E75065" w:rsidRDefault="00E75065" w:rsidP="00E75065">
      <w:pPr>
        <w:jc w:val="both"/>
        <w:rPr>
          <w:b/>
        </w:rPr>
      </w:pPr>
    </w:p>
    <w:p w:rsidR="00E75065" w:rsidRPr="006A11D1" w:rsidRDefault="00E75065" w:rsidP="00E75065">
      <w:pPr>
        <w:jc w:val="both"/>
      </w:pPr>
      <w:r w:rsidRPr="006A11D1">
        <w:t>13.</w:t>
      </w:r>
      <w:r>
        <w:t>1. Fica</w:t>
      </w:r>
      <w:r w:rsidRPr="006A11D1">
        <w:t xml:space="preserve"> facultada à Comissão Especial Eleitoral e ao Conselho Municipal dos Direitos da Criança e do Adolescente promover alterações do calendário proposto neste Edital, que deverá ser amplamente divulgado e sem prejuízo ao processo.</w:t>
      </w:r>
    </w:p>
    <w:p w:rsidR="00E75065" w:rsidRDefault="00E75065" w:rsidP="00E75065">
      <w:pPr>
        <w:jc w:val="both"/>
        <w:rPr>
          <w:b/>
        </w:rPr>
      </w:pPr>
      <w:r w:rsidRPr="00185993">
        <w:rPr>
          <w:b/>
        </w:rPr>
        <w:t>14. DAS DISPOSIÇÕES FINAIS:</w:t>
      </w:r>
    </w:p>
    <w:p w:rsidR="00E75065" w:rsidRPr="006A11D1" w:rsidRDefault="00E75065" w:rsidP="00E75065">
      <w:pPr>
        <w:jc w:val="both"/>
      </w:pPr>
      <w:r>
        <w:t xml:space="preserve">14.1 </w:t>
      </w:r>
      <w:r w:rsidRPr="006A11D1">
        <w:t xml:space="preserve">As atribuições do cargo de membro do Conselho Tutelar são as constantes na Lei Federal n. 8.069/1990 (Estatuto da Criança e do Adolescente) e na Lei Municipal n. </w:t>
      </w:r>
      <w:r>
        <w:t>3.533/2018</w:t>
      </w:r>
      <w:r w:rsidRPr="006A11D1">
        <w:t>, sem prejuízo das demais leis afetas.</w:t>
      </w:r>
    </w:p>
    <w:p w:rsidR="00E75065" w:rsidRPr="006A11D1" w:rsidRDefault="00E75065" w:rsidP="00E75065">
      <w:pPr>
        <w:jc w:val="both"/>
      </w:pPr>
      <w:r w:rsidRPr="006A11D1">
        <w:t>14.2</w:t>
      </w:r>
      <w:r w:rsidRPr="006A11D1">
        <w:tab/>
        <w:t>O ato da inscrição do candidato implicará a aceitação tácita das normas contidas neste Edital.</w:t>
      </w:r>
    </w:p>
    <w:p w:rsidR="00E75065" w:rsidRPr="006A11D1" w:rsidRDefault="00E75065" w:rsidP="00E75065">
      <w:pPr>
        <w:jc w:val="both"/>
      </w:pPr>
      <w:r w:rsidRPr="006A11D1">
        <w:t>14.3</w:t>
      </w:r>
      <w:r w:rsidRPr="006A11D1">
        <w:tab/>
        <w:t>A aprovação e a classificação final geram para o candidato eleito na suplência apenas a expectativa de direito ao exercício da função.</w:t>
      </w:r>
    </w:p>
    <w:p w:rsidR="00E75065" w:rsidRPr="006A11D1" w:rsidRDefault="00E75065" w:rsidP="00E75065">
      <w:pPr>
        <w:jc w:val="both"/>
      </w:pPr>
      <w:r w:rsidRPr="006A11D1">
        <w:t>14.4</w:t>
      </w:r>
      <w:r w:rsidRPr="006A11D1">
        <w:tab/>
        <w:t>As datas e os locais para realização de eventos relativos ao presente processo eleitoral, com exceção da data da eleição e da posse dos eleitos, poderão sofrer alterações em casos especiais, devendo ser publicado como retificação a este Edital.</w:t>
      </w:r>
    </w:p>
    <w:p w:rsidR="00E75065" w:rsidRPr="006A11D1" w:rsidRDefault="00E75065" w:rsidP="00E75065">
      <w:pPr>
        <w:jc w:val="both"/>
      </w:pPr>
      <w:r>
        <w:t>14.5</w:t>
      </w:r>
      <w:proofErr w:type="gramStart"/>
      <w:r>
        <w:t xml:space="preserve">  </w:t>
      </w:r>
      <w:proofErr w:type="gramEnd"/>
      <w:r w:rsidRPr="006A11D1">
        <w:t>Os casos omissos, e no âmbito de sua competência, serão resolvidos pela Comissão Especial Eleitoral do Conselho Municipal dos Direitos da Criança e do Adolescente, sob a fiscalização do representante Ministério Público.</w:t>
      </w:r>
    </w:p>
    <w:p w:rsidR="00E75065" w:rsidRPr="006A11D1" w:rsidRDefault="00E75065" w:rsidP="00E75065">
      <w:pPr>
        <w:jc w:val="both"/>
      </w:pPr>
      <w:r w:rsidRPr="006A11D1">
        <w:t>14.6</w:t>
      </w:r>
      <w:r w:rsidRPr="006A11D1">
        <w:tab/>
        <w:t>O candidato deverá manter atualizado seu endereço e telefone, desde a inscrição até a publicação do resultado final, junto ao Conselho Municipal dos Direitos da Criança e do Adolescente.</w:t>
      </w:r>
    </w:p>
    <w:p w:rsidR="00E75065" w:rsidRPr="006A11D1" w:rsidRDefault="00E75065" w:rsidP="00E75065">
      <w:pPr>
        <w:jc w:val="both"/>
      </w:pPr>
      <w:r w:rsidRPr="006A11D1">
        <w:t>14.7</w:t>
      </w:r>
      <w:r w:rsidRPr="006A11D1">
        <w:tab/>
        <w:t xml:space="preserve">É responsabilidade </w:t>
      </w:r>
      <w:proofErr w:type="gramStart"/>
      <w:r w:rsidRPr="006A11D1">
        <w:t>do candidato acompanhar</w:t>
      </w:r>
      <w:proofErr w:type="gramEnd"/>
      <w:r w:rsidRPr="006A11D1">
        <w:t xml:space="preserve"> os Editais, comunicados e demais publicações referentes a este processo eleitoral.</w:t>
      </w:r>
    </w:p>
    <w:p w:rsidR="00E75065" w:rsidRPr="006A11D1" w:rsidRDefault="00E75065" w:rsidP="00E75065">
      <w:pPr>
        <w:jc w:val="both"/>
      </w:pPr>
      <w:r w:rsidRPr="006A11D1">
        <w:t>14.8</w:t>
      </w:r>
      <w:r w:rsidRPr="006A11D1">
        <w:tab/>
        <w:t>O membro do Conselho Tutelar eleito perderá o mandato caso venha a residir em outro Município.</w:t>
      </w:r>
    </w:p>
    <w:p w:rsidR="00E75065" w:rsidRPr="006A11D1" w:rsidRDefault="00E75065" w:rsidP="00E75065">
      <w:pPr>
        <w:jc w:val="both"/>
      </w:pPr>
      <w:r w:rsidRPr="006A11D1">
        <w:lastRenderedPageBreak/>
        <w:t>14.9</w:t>
      </w:r>
      <w:r w:rsidRPr="006A11D1">
        <w:tab/>
        <w:t>O Ministério Público deverá ser cientificado do presente Edital e das demais deliberações da Comissão Especial Eleitoral e do Conselho Municipal dos Direitos da Criança e do Adolescente, por meio do Promotor de Justiça com atribuição na Infância e Juventude.</w:t>
      </w:r>
    </w:p>
    <w:p w:rsidR="00E75065" w:rsidRDefault="00E75065" w:rsidP="00E75065">
      <w:pPr>
        <w:jc w:val="both"/>
      </w:pPr>
      <w:r w:rsidRPr="006A11D1">
        <w:t>14.10</w:t>
      </w:r>
      <w:r w:rsidRPr="006A11D1">
        <w:tab/>
        <w:t xml:space="preserve">Fica eleito o Foro da Comarca de </w:t>
      </w:r>
      <w:r>
        <w:t xml:space="preserve">Viradouro </w:t>
      </w:r>
      <w:r w:rsidRPr="006A11D1">
        <w:t>para dirimir as questões decorrentes da execução do presente Edital, com renúncia expressa a qualquer outro, por mais privilegiado que seja.</w:t>
      </w:r>
    </w:p>
    <w:p w:rsidR="00E75065" w:rsidRDefault="00E75065" w:rsidP="00E75065">
      <w:pPr>
        <w:jc w:val="center"/>
      </w:pPr>
      <w:r>
        <w:t>Viradouro, 25 de abril de 2019.</w:t>
      </w:r>
    </w:p>
    <w:p w:rsidR="00D8214B" w:rsidRPr="006A11D1" w:rsidRDefault="00D8214B" w:rsidP="00E75065">
      <w:pPr>
        <w:jc w:val="center"/>
      </w:pPr>
    </w:p>
    <w:p w:rsidR="00E75065" w:rsidRPr="008240C8" w:rsidRDefault="00E75065" w:rsidP="00E75065">
      <w:pPr>
        <w:spacing w:after="0"/>
        <w:jc w:val="center"/>
        <w:rPr>
          <w:b/>
        </w:rPr>
      </w:pPr>
      <w:r w:rsidRPr="008240C8">
        <w:rPr>
          <w:b/>
        </w:rPr>
        <w:t xml:space="preserve">Maria Teresa </w:t>
      </w:r>
      <w:proofErr w:type="spellStart"/>
      <w:r w:rsidRPr="008240C8">
        <w:rPr>
          <w:b/>
        </w:rPr>
        <w:t>Belonsi</w:t>
      </w:r>
      <w:proofErr w:type="spellEnd"/>
      <w:r w:rsidRPr="008240C8">
        <w:rPr>
          <w:b/>
        </w:rPr>
        <w:t xml:space="preserve"> Amorim</w:t>
      </w:r>
    </w:p>
    <w:p w:rsidR="00E75065" w:rsidRPr="008240C8" w:rsidRDefault="00E75065" w:rsidP="00E75065">
      <w:pPr>
        <w:spacing w:after="0"/>
        <w:jc w:val="center"/>
        <w:rPr>
          <w:b/>
        </w:rPr>
      </w:pPr>
      <w:r w:rsidRPr="008240C8">
        <w:rPr>
          <w:b/>
        </w:rPr>
        <w:t>Presidente do C</w:t>
      </w:r>
      <w:r>
        <w:rPr>
          <w:b/>
        </w:rPr>
        <w:t>MDCA</w:t>
      </w:r>
      <w:r w:rsidRPr="008240C8">
        <w:rPr>
          <w:b/>
        </w:rPr>
        <w:t xml:space="preserve"> de Viradouro/SP</w:t>
      </w:r>
    </w:p>
    <w:p w:rsidR="00E75065" w:rsidRPr="006A11D1" w:rsidRDefault="00E75065" w:rsidP="00E75065">
      <w:pPr>
        <w:jc w:val="both"/>
      </w:pPr>
    </w:p>
    <w:p w:rsidR="00E75065" w:rsidRPr="00D8214B" w:rsidRDefault="00E75065" w:rsidP="00E75065">
      <w:pPr>
        <w:jc w:val="center"/>
        <w:rPr>
          <w:rFonts w:asciiTheme="minorHAnsi" w:hAnsiTheme="minorHAnsi" w:cstheme="minorHAnsi"/>
          <w:b/>
          <w:sz w:val="26"/>
          <w:szCs w:val="26"/>
        </w:rPr>
      </w:pPr>
      <w:r w:rsidRPr="00D8214B">
        <w:rPr>
          <w:rFonts w:asciiTheme="minorHAnsi" w:hAnsiTheme="minorHAnsi" w:cstheme="minorHAnsi"/>
          <w:b/>
          <w:sz w:val="26"/>
          <w:szCs w:val="26"/>
        </w:rPr>
        <w:t>ANEXO I</w:t>
      </w:r>
    </w:p>
    <w:p w:rsidR="00E75065" w:rsidRPr="00FF3623" w:rsidRDefault="00E75065" w:rsidP="00E75065">
      <w:pPr>
        <w:pStyle w:val="Corpodetexto"/>
        <w:spacing w:before="93"/>
        <w:ind w:right="120"/>
        <w:jc w:val="center"/>
        <w:rPr>
          <w:rFonts w:asciiTheme="minorHAnsi" w:hAnsiTheme="minorHAnsi" w:cstheme="minorHAnsi"/>
          <w:b/>
          <w:sz w:val="26"/>
          <w:szCs w:val="26"/>
          <w:lang w:val="pt-BR"/>
        </w:rPr>
      </w:pPr>
      <w:r w:rsidRPr="00FF3623">
        <w:rPr>
          <w:rFonts w:asciiTheme="minorHAnsi" w:hAnsiTheme="minorHAnsi" w:cstheme="minorHAnsi"/>
          <w:b/>
          <w:sz w:val="26"/>
          <w:szCs w:val="26"/>
          <w:lang w:val="pt-BR"/>
        </w:rPr>
        <w:t xml:space="preserve">PROCESSO DE ESCOLHA DOS MEMBROS DO CONSELHO TUTELAR DE </w:t>
      </w:r>
      <w:r w:rsidR="00D8214B" w:rsidRPr="00FF3623">
        <w:rPr>
          <w:rFonts w:asciiTheme="minorHAnsi" w:hAnsiTheme="minorHAnsi" w:cstheme="minorHAnsi"/>
          <w:b/>
          <w:sz w:val="26"/>
          <w:szCs w:val="26"/>
          <w:lang w:val="pt-BR"/>
        </w:rPr>
        <w:t>VIRADOURO</w:t>
      </w:r>
    </w:p>
    <w:p w:rsidR="00D8214B" w:rsidRPr="00FF3623" w:rsidRDefault="00D8214B" w:rsidP="00E75065">
      <w:pPr>
        <w:pStyle w:val="Corpodetexto"/>
        <w:spacing w:before="93"/>
        <w:ind w:right="120"/>
        <w:jc w:val="center"/>
        <w:rPr>
          <w:rFonts w:asciiTheme="minorHAnsi" w:hAnsiTheme="minorHAnsi" w:cstheme="minorHAnsi"/>
          <w:b/>
          <w:sz w:val="26"/>
          <w:szCs w:val="26"/>
          <w:lang w:val="pt-BR"/>
        </w:rPr>
      </w:pPr>
    </w:p>
    <w:p w:rsidR="00D8214B" w:rsidRDefault="00E75065" w:rsidP="00E75065">
      <w:pPr>
        <w:rPr>
          <w:b/>
        </w:rPr>
      </w:pPr>
      <w:r w:rsidRPr="008B3B66">
        <w:rPr>
          <w:b/>
        </w:rPr>
        <w:t xml:space="preserve">                                                      REQUERIMENTO DE INSCRIÇÃO</w:t>
      </w:r>
    </w:p>
    <w:p w:rsidR="00E75065" w:rsidRPr="008B3B66" w:rsidRDefault="00E75065" w:rsidP="00E75065">
      <w:pPr>
        <w:rPr>
          <w:b/>
        </w:rPr>
      </w:pPr>
      <w:r w:rsidRPr="008B3B66">
        <w:rPr>
          <w:b/>
          <w:noProof/>
          <w:lang w:eastAsia="pt-BR"/>
        </w:rPr>
        <mc:AlternateContent>
          <mc:Choice Requires="wps">
            <w:drawing>
              <wp:anchor distT="0" distB="0" distL="0" distR="0" simplePos="0" relativeHeight="251659264" behindDoc="1" locked="0" layoutInCell="1" allowOverlap="1" wp14:anchorId="15163C37" wp14:editId="1110BB96">
                <wp:simplePos x="0" y="0"/>
                <wp:positionH relativeFrom="page">
                  <wp:posOffset>495300</wp:posOffset>
                </wp:positionH>
                <wp:positionV relativeFrom="paragraph">
                  <wp:posOffset>184150</wp:posOffset>
                </wp:positionV>
                <wp:extent cx="6456680" cy="2400935"/>
                <wp:effectExtent l="9525" t="8890" r="10795" b="9525"/>
                <wp:wrapTopAndBottom/>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6680" cy="2400935"/>
                        </a:xfrm>
                        <a:prstGeom prst="rect">
                          <a:avLst/>
                        </a:prstGeom>
                        <a:noFill/>
                        <a:ln w="508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75065" w:rsidRDefault="00E75065" w:rsidP="00E75065">
                            <w:pPr>
                              <w:pStyle w:val="Corpodetexto"/>
                              <w:spacing w:before="9"/>
                              <w:rPr>
                                <w:b/>
                                <w:sz w:val="37"/>
                              </w:rPr>
                            </w:pPr>
                          </w:p>
                          <w:p w:rsidR="00E75065" w:rsidRDefault="00E75065" w:rsidP="00E75065">
                            <w:pPr>
                              <w:tabs>
                                <w:tab w:val="left" w:pos="3202"/>
                                <w:tab w:val="left" w:pos="3937"/>
                                <w:tab w:val="left" w:pos="4150"/>
                                <w:tab w:val="left" w:pos="4272"/>
                                <w:tab w:val="left" w:pos="4302"/>
                                <w:tab w:val="left" w:pos="4896"/>
                                <w:tab w:val="left" w:pos="4999"/>
                                <w:tab w:val="left" w:pos="7274"/>
                                <w:tab w:val="left" w:pos="8276"/>
                                <w:tab w:val="left" w:pos="9622"/>
                                <w:tab w:val="left" w:pos="10002"/>
                                <w:tab w:val="left" w:pos="10070"/>
                              </w:tabs>
                              <w:spacing w:line="360" w:lineRule="auto"/>
                              <w:ind w:left="408" w:right="58"/>
                              <w:rPr>
                                <w:sz w:val="24"/>
                              </w:rPr>
                            </w:pPr>
                            <w:r>
                              <w:rPr>
                                <w:sz w:val="24"/>
                              </w:rPr>
                              <w:t>Nome:</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rPr>
                              <w:t xml:space="preserve"> Data</w:t>
                            </w:r>
                            <w:r>
                              <w:rPr>
                                <w:spacing w:val="-4"/>
                                <w:sz w:val="24"/>
                              </w:rPr>
                              <w:t xml:space="preserve"> </w:t>
                            </w:r>
                            <w:r>
                              <w:rPr>
                                <w:sz w:val="24"/>
                              </w:rPr>
                              <w:t>de</w:t>
                            </w:r>
                            <w:r>
                              <w:rPr>
                                <w:spacing w:val="-4"/>
                                <w:sz w:val="24"/>
                              </w:rPr>
                              <w:t xml:space="preserve"> </w:t>
                            </w:r>
                            <w:r>
                              <w:rPr>
                                <w:sz w:val="24"/>
                              </w:rPr>
                              <w:t>nascimento:</w:t>
                            </w:r>
                            <w:r>
                              <w:rPr>
                                <w:sz w:val="24"/>
                                <w:u w:val="single"/>
                              </w:rPr>
                              <w:t xml:space="preserve"> </w:t>
                            </w:r>
                            <w:r>
                              <w:rPr>
                                <w:sz w:val="24"/>
                                <w:u w:val="single"/>
                              </w:rPr>
                              <w:tab/>
                            </w:r>
                            <w:r>
                              <w:rPr>
                                <w:sz w:val="24"/>
                              </w:rPr>
                              <w:t>/_</w:t>
                            </w:r>
                            <w:r>
                              <w:rPr>
                                <w:sz w:val="24"/>
                                <w:u w:val="single"/>
                              </w:rPr>
                              <w:t xml:space="preserve"> </w:t>
                            </w:r>
                            <w:r>
                              <w:rPr>
                                <w:sz w:val="24"/>
                                <w:u w:val="single"/>
                              </w:rPr>
                              <w:tab/>
                            </w:r>
                            <w:r>
                              <w:rPr>
                                <w:sz w:val="24"/>
                              </w:rPr>
                              <w:t>/</w:t>
                            </w:r>
                            <w:r>
                              <w:rPr>
                                <w:sz w:val="24"/>
                                <w:u w:val="single"/>
                              </w:rPr>
                              <w:t xml:space="preserve"> </w:t>
                            </w:r>
                            <w:r>
                              <w:rPr>
                                <w:sz w:val="24"/>
                                <w:u w:val="single"/>
                              </w:rPr>
                              <w:tab/>
                            </w:r>
                            <w:r>
                              <w:rPr>
                                <w:sz w:val="24"/>
                                <w:u w:val="single"/>
                              </w:rPr>
                              <w:tab/>
                            </w:r>
                            <w:r>
                              <w:rPr>
                                <w:sz w:val="24"/>
                              </w:rPr>
                              <w:t>_</w:t>
                            </w:r>
                            <w:r>
                              <w:rPr>
                                <w:sz w:val="24"/>
                                <w:u w:val="single"/>
                              </w:rPr>
                              <w:t xml:space="preserve"> </w:t>
                            </w:r>
                            <w:r>
                              <w:rPr>
                                <w:sz w:val="24"/>
                                <w:u w:val="single"/>
                              </w:rPr>
                              <w:tab/>
                            </w:r>
                            <w:r>
                              <w:rPr>
                                <w:sz w:val="24"/>
                                <w:u w:val="single"/>
                              </w:rPr>
                              <w:tab/>
                            </w:r>
                            <w:r>
                              <w:rPr>
                                <w:sz w:val="24"/>
                              </w:rPr>
                              <w:t>Sexo:</w:t>
                            </w:r>
                            <w:r>
                              <w:rPr>
                                <w:sz w:val="24"/>
                                <w:u w:val="single"/>
                              </w:rPr>
                              <w:t xml:space="preserve"> </w:t>
                            </w:r>
                            <w:r>
                              <w:rPr>
                                <w:sz w:val="24"/>
                                <w:u w:val="single"/>
                              </w:rPr>
                              <w:tab/>
                            </w:r>
                            <w:r>
                              <w:rPr>
                                <w:sz w:val="24"/>
                                <w:u w:val="single"/>
                              </w:rPr>
                              <w:tab/>
                            </w:r>
                            <w:r>
                              <w:rPr>
                                <w:sz w:val="24"/>
                                <w:u w:val="single"/>
                              </w:rPr>
                              <w:tab/>
                            </w:r>
                            <w:r>
                              <w:rPr>
                                <w:sz w:val="24"/>
                              </w:rPr>
                              <w:t>_ Naturalidade:</w:t>
                            </w:r>
                            <w:r>
                              <w:rPr>
                                <w:sz w:val="24"/>
                                <w:u w:val="single"/>
                              </w:rPr>
                              <w:t xml:space="preserve"> </w:t>
                            </w:r>
                            <w:r>
                              <w:rPr>
                                <w:sz w:val="24"/>
                                <w:u w:val="single"/>
                              </w:rPr>
                              <w:tab/>
                            </w:r>
                            <w:r>
                              <w:rPr>
                                <w:sz w:val="24"/>
                                <w:u w:val="single"/>
                              </w:rPr>
                              <w:tab/>
                            </w:r>
                            <w:r>
                              <w:rPr>
                                <w:sz w:val="24"/>
                                <w:u w:val="single"/>
                              </w:rPr>
                              <w:tab/>
                            </w:r>
                            <w:r>
                              <w:rPr>
                                <w:sz w:val="24"/>
                                <w:u w:val="single"/>
                              </w:rPr>
                              <w:tab/>
                            </w:r>
                            <w:r>
                              <w:rPr>
                                <w:sz w:val="24"/>
                              </w:rPr>
                              <w:t>_</w:t>
                            </w:r>
                            <w:r>
                              <w:rPr>
                                <w:sz w:val="24"/>
                                <w:u w:val="single"/>
                              </w:rPr>
                              <w:t xml:space="preserve"> </w:t>
                            </w:r>
                            <w:r>
                              <w:rPr>
                                <w:sz w:val="24"/>
                                <w:u w:val="single"/>
                              </w:rPr>
                              <w:tab/>
                            </w:r>
                            <w:r>
                              <w:rPr>
                                <w:sz w:val="24"/>
                              </w:rPr>
                              <w:t>CPF</w:t>
                            </w:r>
                            <w:r>
                              <w:rPr>
                                <w:spacing w:val="-1"/>
                                <w:sz w:val="24"/>
                              </w:rPr>
                              <w:t xml:space="preserve"> </w:t>
                            </w:r>
                            <w:r>
                              <w:rPr>
                                <w:sz w:val="24"/>
                              </w:rPr>
                              <w:t>nº</w:t>
                            </w:r>
                            <w:r>
                              <w:rPr>
                                <w:sz w:val="24"/>
                                <w:u w:val="single"/>
                              </w:rPr>
                              <w:t xml:space="preserve"> </w:t>
                            </w:r>
                            <w:r>
                              <w:rPr>
                                <w:sz w:val="24"/>
                                <w:u w:val="single"/>
                              </w:rPr>
                              <w:tab/>
                            </w:r>
                            <w:r>
                              <w:rPr>
                                <w:sz w:val="24"/>
                                <w:u w:val="single"/>
                              </w:rPr>
                              <w:tab/>
                            </w:r>
                            <w:r>
                              <w:rPr>
                                <w:sz w:val="24"/>
                              </w:rPr>
                              <w:t>_</w:t>
                            </w:r>
                            <w:r>
                              <w:rPr>
                                <w:sz w:val="24"/>
                                <w:u w:val="single"/>
                              </w:rPr>
                              <w:tab/>
                            </w:r>
                            <w:r>
                              <w:rPr>
                                <w:sz w:val="24"/>
                                <w:u w:val="single"/>
                              </w:rPr>
                              <w:tab/>
                            </w:r>
                            <w:r>
                              <w:rPr>
                                <w:sz w:val="24"/>
                                <w:u w:val="single"/>
                              </w:rPr>
                              <w:tab/>
                            </w:r>
                            <w:r>
                              <w:rPr>
                                <w:sz w:val="24"/>
                              </w:rPr>
                              <w:t xml:space="preserve"> RG</w:t>
                            </w:r>
                            <w:r>
                              <w:rPr>
                                <w:spacing w:val="-4"/>
                                <w:sz w:val="24"/>
                              </w:rPr>
                              <w:t xml:space="preserve"> </w:t>
                            </w:r>
                            <w:r>
                              <w:rPr>
                                <w:sz w:val="24"/>
                              </w:rPr>
                              <w:t>nº</w:t>
                            </w:r>
                            <w:r>
                              <w:rPr>
                                <w:spacing w:val="-1"/>
                                <w:sz w:val="24"/>
                              </w:rPr>
                              <w:t xml:space="preserve"> </w:t>
                            </w:r>
                            <w:r>
                              <w:rPr>
                                <w:sz w:val="24"/>
                              </w:rPr>
                              <w:t>_</w:t>
                            </w:r>
                            <w:r>
                              <w:rPr>
                                <w:sz w:val="24"/>
                                <w:u w:val="single"/>
                              </w:rPr>
                              <w:t xml:space="preserve"> </w:t>
                            </w:r>
                            <w:r>
                              <w:rPr>
                                <w:sz w:val="24"/>
                                <w:u w:val="single"/>
                              </w:rPr>
                              <w:tab/>
                            </w:r>
                            <w:r>
                              <w:rPr>
                                <w:sz w:val="24"/>
                                <w:u w:val="single"/>
                              </w:rPr>
                              <w:tab/>
                            </w:r>
                            <w:r>
                              <w:rPr>
                                <w:sz w:val="24"/>
                                <w:u w:val="single"/>
                              </w:rPr>
                              <w:tab/>
                            </w:r>
                            <w:r>
                              <w:rPr>
                                <w:sz w:val="24"/>
                              </w:rPr>
                              <w:t>_,</w:t>
                            </w:r>
                            <w:r>
                              <w:rPr>
                                <w:spacing w:val="-2"/>
                                <w:sz w:val="24"/>
                              </w:rPr>
                              <w:t xml:space="preserve"> </w:t>
                            </w:r>
                            <w:r>
                              <w:rPr>
                                <w:sz w:val="24"/>
                              </w:rPr>
                              <w:t>Data</w:t>
                            </w:r>
                            <w:r>
                              <w:rPr>
                                <w:spacing w:val="-3"/>
                                <w:sz w:val="24"/>
                              </w:rPr>
                              <w:t xml:space="preserve"> </w:t>
                            </w:r>
                            <w:r>
                              <w:rPr>
                                <w:sz w:val="24"/>
                              </w:rPr>
                              <w:t>emissão:</w:t>
                            </w:r>
                            <w:r>
                              <w:rPr>
                                <w:sz w:val="24"/>
                                <w:u w:val="single"/>
                              </w:rPr>
                              <w:t xml:space="preserve"> </w:t>
                            </w:r>
                            <w:r>
                              <w:rPr>
                                <w:sz w:val="24"/>
                                <w:u w:val="single"/>
                              </w:rPr>
                              <w:tab/>
                            </w:r>
                            <w:r>
                              <w:rPr>
                                <w:sz w:val="24"/>
                              </w:rPr>
                              <w:t>Estado</w:t>
                            </w:r>
                            <w:r>
                              <w:rPr>
                                <w:spacing w:val="-5"/>
                                <w:sz w:val="24"/>
                              </w:rPr>
                              <w:t xml:space="preserve"> </w:t>
                            </w:r>
                            <w:r>
                              <w:rPr>
                                <w:sz w:val="24"/>
                              </w:rPr>
                              <w:t>emissão:</w:t>
                            </w:r>
                            <w:proofErr w:type="gramStart"/>
                            <w:r>
                              <w:rPr>
                                <w:spacing w:val="1"/>
                                <w:sz w:val="24"/>
                              </w:rPr>
                              <w:t xml:space="preserve"> </w:t>
                            </w:r>
                            <w:r>
                              <w:rPr>
                                <w:sz w:val="24"/>
                                <w:u w:val="single"/>
                              </w:rPr>
                              <w:t xml:space="preserve"> </w:t>
                            </w:r>
                            <w:proofErr w:type="gramEnd"/>
                            <w:r>
                              <w:rPr>
                                <w:sz w:val="24"/>
                                <w:u w:val="single"/>
                              </w:rPr>
                              <w:tab/>
                            </w:r>
                            <w:r>
                              <w:rPr>
                                <w:sz w:val="24"/>
                                <w:u w:val="single"/>
                              </w:rPr>
                              <w:tab/>
                            </w:r>
                            <w:r>
                              <w:rPr>
                                <w:w w:val="2"/>
                                <w:sz w:val="24"/>
                                <w:u w:val="single"/>
                              </w:rPr>
                              <w:t xml:space="preserve"> </w:t>
                            </w:r>
                            <w:r>
                              <w:rPr>
                                <w:sz w:val="24"/>
                              </w:rPr>
                              <w:t xml:space="preserve"> Endereço_________________________________________________________________________</w:t>
                            </w:r>
                          </w:p>
                          <w:p w:rsidR="00E75065" w:rsidRDefault="00E75065" w:rsidP="00E75065">
                            <w:pPr>
                              <w:tabs>
                                <w:tab w:val="left" w:pos="3202"/>
                                <w:tab w:val="left" w:pos="3937"/>
                                <w:tab w:val="left" w:pos="4150"/>
                                <w:tab w:val="left" w:pos="4272"/>
                                <w:tab w:val="left" w:pos="4302"/>
                                <w:tab w:val="left" w:pos="4896"/>
                                <w:tab w:val="left" w:pos="4999"/>
                                <w:tab w:val="left" w:pos="7274"/>
                                <w:tab w:val="left" w:pos="8276"/>
                                <w:tab w:val="left" w:pos="9622"/>
                                <w:tab w:val="left" w:pos="10002"/>
                                <w:tab w:val="left" w:pos="10070"/>
                              </w:tabs>
                              <w:spacing w:line="360" w:lineRule="auto"/>
                              <w:ind w:left="408" w:right="58"/>
                              <w:rPr>
                                <w:sz w:val="24"/>
                              </w:rPr>
                            </w:pPr>
                            <w:r>
                              <w:rPr>
                                <w:sz w:val="24"/>
                              </w:rPr>
                              <w:t>Telefones para Contato:____________________________________________________________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15163C37" id="_x0000_t202" coordsize="21600,21600" o:spt="202" path="m,l,21600r21600,l21600,xe">
                <v:stroke joinstyle="miter"/>
                <v:path gradientshapeok="t" o:connecttype="rect"/>
              </v:shapetype>
              <v:shape id="Text Box 7" o:spid="_x0000_s1026" type="#_x0000_t202" style="position:absolute;margin-left:39pt;margin-top:14.5pt;width:508.4pt;height:189.0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" filled="f" strokeweight=".4pt">
                <v:textbox inset="0,0,0,0">
                  <w:txbxContent>
                    <w:p w:rsidR="00E75065" w:rsidRDefault="00E75065" w:rsidP="00E75065">
                      <w:pPr>
                        <w:pStyle w:val="Corpodetexto"/>
                        <w:spacing w:before="9"/>
                        <w:rPr>
                          <w:b/>
                          <w:sz w:val="37"/>
                        </w:rPr>
                      </w:pPr>
                    </w:p>
                    <w:p w:rsidR="00E75065" w:rsidRDefault="00E75065" w:rsidP="00E75065">
                      <w:pPr>
                        <w:tabs>
                          <w:tab w:val="left" w:pos="3202"/>
                          <w:tab w:val="left" w:pos="3937"/>
                          <w:tab w:val="left" w:pos="4150"/>
                          <w:tab w:val="left" w:pos="4272"/>
                          <w:tab w:val="left" w:pos="4302"/>
                          <w:tab w:val="left" w:pos="4896"/>
                          <w:tab w:val="left" w:pos="4999"/>
                          <w:tab w:val="left" w:pos="7274"/>
                          <w:tab w:val="left" w:pos="8276"/>
                          <w:tab w:val="left" w:pos="9622"/>
                          <w:tab w:val="left" w:pos="10002"/>
                          <w:tab w:val="left" w:pos="10070"/>
                        </w:tabs>
                        <w:spacing w:line="360" w:lineRule="auto"/>
                        <w:ind w:left="408" w:right="58"/>
                        <w:rPr>
                          <w:sz w:val="24"/>
                        </w:rPr>
                      </w:pPr>
                      <w:r>
                        <w:rPr>
                          <w:sz w:val="24"/>
                        </w:rPr>
                        <w:t>Nome:</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rPr>
                        <w:t xml:space="preserve"> Data</w:t>
                      </w:r>
                      <w:r>
                        <w:rPr>
                          <w:spacing w:val="-4"/>
                          <w:sz w:val="24"/>
                        </w:rPr>
                        <w:t xml:space="preserve"> </w:t>
                      </w:r>
                      <w:r>
                        <w:rPr>
                          <w:sz w:val="24"/>
                        </w:rPr>
                        <w:t>de</w:t>
                      </w:r>
                      <w:r>
                        <w:rPr>
                          <w:spacing w:val="-4"/>
                          <w:sz w:val="24"/>
                        </w:rPr>
                        <w:t xml:space="preserve"> </w:t>
                      </w:r>
                      <w:r>
                        <w:rPr>
                          <w:sz w:val="24"/>
                        </w:rPr>
                        <w:t>nascimento:</w:t>
                      </w:r>
                      <w:r>
                        <w:rPr>
                          <w:sz w:val="24"/>
                          <w:u w:val="single"/>
                        </w:rPr>
                        <w:t xml:space="preserve"> </w:t>
                      </w:r>
                      <w:r>
                        <w:rPr>
                          <w:sz w:val="24"/>
                          <w:u w:val="single"/>
                        </w:rPr>
                        <w:tab/>
                      </w:r>
                      <w:r>
                        <w:rPr>
                          <w:sz w:val="24"/>
                        </w:rPr>
                        <w:t>/_</w:t>
                      </w:r>
                      <w:r>
                        <w:rPr>
                          <w:sz w:val="24"/>
                          <w:u w:val="single"/>
                        </w:rPr>
                        <w:t xml:space="preserve"> </w:t>
                      </w:r>
                      <w:r>
                        <w:rPr>
                          <w:sz w:val="24"/>
                          <w:u w:val="single"/>
                        </w:rPr>
                        <w:tab/>
                      </w:r>
                      <w:r>
                        <w:rPr>
                          <w:sz w:val="24"/>
                        </w:rPr>
                        <w:t>/</w:t>
                      </w:r>
                      <w:r>
                        <w:rPr>
                          <w:sz w:val="24"/>
                          <w:u w:val="single"/>
                        </w:rPr>
                        <w:t xml:space="preserve"> </w:t>
                      </w:r>
                      <w:r>
                        <w:rPr>
                          <w:sz w:val="24"/>
                          <w:u w:val="single"/>
                        </w:rPr>
                        <w:tab/>
                      </w:r>
                      <w:r>
                        <w:rPr>
                          <w:sz w:val="24"/>
                          <w:u w:val="single"/>
                        </w:rPr>
                        <w:tab/>
                      </w:r>
                      <w:r>
                        <w:rPr>
                          <w:sz w:val="24"/>
                        </w:rPr>
                        <w:t>_</w:t>
                      </w:r>
                      <w:r>
                        <w:rPr>
                          <w:sz w:val="24"/>
                          <w:u w:val="single"/>
                        </w:rPr>
                        <w:t xml:space="preserve"> </w:t>
                      </w:r>
                      <w:r>
                        <w:rPr>
                          <w:sz w:val="24"/>
                          <w:u w:val="single"/>
                        </w:rPr>
                        <w:tab/>
                      </w:r>
                      <w:r>
                        <w:rPr>
                          <w:sz w:val="24"/>
                          <w:u w:val="single"/>
                        </w:rPr>
                        <w:tab/>
                      </w:r>
                      <w:r>
                        <w:rPr>
                          <w:sz w:val="24"/>
                        </w:rPr>
                        <w:t>Sexo:</w:t>
                      </w:r>
                      <w:r>
                        <w:rPr>
                          <w:sz w:val="24"/>
                          <w:u w:val="single"/>
                        </w:rPr>
                        <w:t xml:space="preserve"> </w:t>
                      </w:r>
                      <w:r>
                        <w:rPr>
                          <w:sz w:val="24"/>
                          <w:u w:val="single"/>
                        </w:rPr>
                        <w:tab/>
                      </w:r>
                      <w:r>
                        <w:rPr>
                          <w:sz w:val="24"/>
                          <w:u w:val="single"/>
                        </w:rPr>
                        <w:tab/>
                      </w:r>
                      <w:r>
                        <w:rPr>
                          <w:sz w:val="24"/>
                          <w:u w:val="single"/>
                        </w:rPr>
                        <w:tab/>
                      </w:r>
                      <w:r>
                        <w:rPr>
                          <w:sz w:val="24"/>
                        </w:rPr>
                        <w:t>_ Naturalidade:</w:t>
                      </w:r>
                      <w:r>
                        <w:rPr>
                          <w:sz w:val="24"/>
                          <w:u w:val="single"/>
                        </w:rPr>
                        <w:t xml:space="preserve"> </w:t>
                      </w:r>
                      <w:r>
                        <w:rPr>
                          <w:sz w:val="24"/>
                          <w:u w:val="single"/>
                        </w:rPr>
                        <w:tab/>
                      </w:r>
                      <w:r>
                        <w:rPr>
                          <w:sz w:val="24"/>
                          <w:u w:val="single"/>
                        </w:rPr>
                        <w:tab/>
                      </w:r>
                      <w:r>
                        <w:rPr>
                          <w:sz w:val="24"/>
                          <w:u w:val="single"/>
                        </w:rPr>
                        <w:tab/>
                      </w:r>
                      <w:r>
                        <w:rPr>
                          <w:sz w:val="24"/>
                          <w:u w:val="single"/>
                        </w:rPr>
                        <w:tab/>
                      </w:r>
                      <w:r>
                        <w:rPr>
                          <w:sz w:val="24"/>
                        </w:rPr>
                        <w:t>_</w:t>
                      </w:r>
                      <w:r>
                        <w:rPr>
                          <w:sz w:val="24"/>
                          <w:u w:val="single"/>
                        </w:rPr>
                        <w:t xml:space="preserve"> </w:t>
                      </w:r>
                      <w:r>
                        <w:rPr>
                          <w:sz w:val="24"/>
                          <w:u w:val="single"/>
                        </w:rPr>
                        <w:tab/>
                      </w:r>
                      <w:r>
                        <w:rPr>
                          <w:sz w:val="24"/>
                        </w:rPr>
                        <w:t>CPF</w:t>
                      </w:r>
                      <w:r>
                        <w:rPr>
                          <w:spacing w:val="-1"/>
                          <w:sz w:val="24"/>
                        </w:rPr>
                        <w:t xml:space="preserve"> </w:t>
                      </w:r>
                      <w:r>
                        <w:rPr>
                          <w:sz w:val="24"/>
                        </w:rPr>
                        <w:t>nº</w:t>
                      </w:r>
                      <w:r>
                        <w:rPr>
                          <w:sz w:val="24"/>
                          <w:u w:val="single"/>
                        </w:rPr>
                        <w:t xml:space="preserve"> </w:t>
                      </w:r>
                      <w:r>
                        <w:rPr>
                          <w:sz w:val="24"/>
                          <w:u w:val="single"/>
                        </w:rPr>
                        <w:tab/>
                      </w:r>
                      <w:r>
                        <w:rPr>
                          <w:sz w:val="24"/>
                          <w:u w:val="single"/>
                        </w:rPr>
                        <w:tab/>
                      </w:r>
                      <w:r>
                        <w:rPr>
                          <w:sz w:val="24"/>
                        </w:rPr>
                        <w:t>_</w:t>
                      </w:r>
                      <w:r>
                        <w:rPr>
                          <w:sz w:val="24"/>
                          <w:u w:val="single"/>
                        </w:rPr>
                        <w:tab/>
                      </w:r>
                      <w:r>
                        <w:rPr>
                          <w:sz w:val="24"/>
                          <w:u w:val="single"/>
                        </w:rPr>
                        <w:tab/>
                      </w:r>
                      <w:r>
                        <w:rPr>
                          <w:sz w:val="24"/>
                          <w:u w:val="single"/>
                        </w:rPr>
                        <w:tab/>
                      </w:r>
                      <w:r>
                        <w:rPr>
                          <w:sz w:val="24"/>
                        </w:rPr>
                        <w:t xml:space="preserve"> RG</w:t>
                      </w:r>
                      <w:r>
                        <w:rPr>
                          <w:spacing w:val="-4"/>
                          <w:sz w:val="24"/>
                        </w:rPr>
                        <w:t xml:space="preserve"> </w:t>
                      </w:r>
                      <w:r>
                        <w:rPr>
                          <w:sz w:val="24"/>
                        </w:rPr>
                        <w:t>nº</w:t>
                      </w:r>
                      <w:r>
                        <w:rPr>
                          <w:spacing w:val="-1"/>
                          <w:sz w:val="24"/>
                        </w:rPr>
                        <w:t xml:space="preserve"> </w:t>
                      </w:r>
                      <w:r>
                        <w:rPr>
                          <w:sz w:val="24"/>
                        </w:rPr>
                        <w:t>_</w:t>
                      </w:r>
                      <w:r>
                        <w:rPr>
                          <w:sz w:val="24"/>
                          <w:u w:val="single"/>
                        </w:rPr>
                        <w:t xml:space="preserve"> </w:t>
                      </w:r>
                      <w:r>
                        <w:rPr>
                          <w:sz w:val="24"/>
                          <w:u w:val="single"/>
                        </w:rPr>
                        <w:tab/>
                      </w:r>
                      <w:r>
                        <w:rPr>
                          <w:sz w:val="24"/>
                          <w:u w:val="single"/>
                        </w:rPr>
                        <w:tab/>
                      </w:r>
                      <w:r>
                        <w:rPr>
                          <w:sz w:val="24"/>
                          <w:u w:val="single"/>
                        </w:rPr>
                        <w:tab/>
                      </w:r>
                      <w:r>
                        <w:rPr>
                          <w:sz w:val="24"/>
                        </w:rPr>
                        <w:t>_,</w:t>
                      </w:r>
                      <w:r>
                        <w:rPr>
                          <w:spacing w:val="-2"/>
                          <w:sz w:val="24"/>
                        </w:rPr>
                        <w:t xml:space="preserve"> </w:t>
                      </w:r>
                      <w:r>
                        <w:rPr>
                          <w:sz w:val="24"/>
                        </w:rPr>
                        <w:t>Data</w:t>
                      </w:r>
                      <w:r>
                        <w:rPr>
                          <w:spacing w:val="-3"/>
                          <w:sz w:val="24"/>
                        </w:rPr>
                        <w:t xml:space="preserve"> </w:t>
                      </w:r>
                      <w:r>
                        <w:rPr>
                          <w:sz w:val="24"/>
                        </w:rPr>
                        <w:t>emissão:</w:t>
                      </w:r>
                      <w:r>
                        <w:rPr>
                          <w:sz w:val="24"/>
                          <w:u w:val="single"/>
                        </w:rPr>
                        <w:t xml:space="preserve"> </w:t>
                      </w:r>
                      <w:r>
                        <w:rPr>
                          <w:sz w:val="24"/>
                          <w:u w:val="single"/>
                        </w:rPr>
                        <w:tab/>
                      </w:r>
                      <w:r>
                        <w:rPr>
                          <w:sz w:val="24"/>
                        </w:rPr>
                        <w:t>Estado</w:t>
                      </w:r>
                      <w:r>
                        <w:rPr>
                          <w:spacing w:val="-5"/>
                          <w:sz w:val="24"/>
                        </w:rPr>
                        <w:t xml:space="preserve"> </w:t>
                      </w:r>
                      <w:r>
                        <w:rPr>
                          <w:sz w:val="24"/>
                        </w:rPr>
                        <w:t>emissão:</w:t>
                      </w:r>
                      <w:r>
                        <w:rPr>
                          <w:spacing w:val="1"/>
                          <w:sz w:val="24"/>
                        </w:rPr>
                        <w:t xml:space="preserve"> </w:t>
                      </w:r>
                      <w:r>
                        <w:rPr>
                          <w:sz w:val="24"/>
                          <w:u w:val="single"/>
                        </w:rPr>
                        <w:t xml:space="preserve"> </w:t>
                      </w:r>
                      <w:r>
                        <w:rPr>
                          <w:sz w:val="24"/>
                          <w:u w:val="single"/>
                        </w:rPr>
                        <w:tab/>
                      </w:r>
                      <w:proofErr w:type="gramStart"/>
                      <w:r>
                        <w:rPr>
                          <w:sz w:val="24"/>
                          <w:u w:val="single"/>
                        </w:rPr>
                        <w:tab/>
                      </w:r>
                      <w:r>
                        <w:rPr>
                          <w:w w:val="2"/>
                          <w:sz w:val="24"/>
                          <w:u w:val="single"/>
                        </w:rPr>
                        <w:t xml:space="preserve"> </w:t>
                      </w:r>
                      <w:r>
                        <w:rPr>
                          <w:sz w:val="24"/>
                        </w:rPr>
                        <w:t xml:space="preserve"> Endereço</w:t>
                      </w:r>
                      <w:proofErr w:type="gramEnd"/>
                      <w:r>
                        <w:rPr>
                          <w:sz w:val="24"/>
                        </w:rPr>
                        <w:t>_________________________________________________________________________</w:t>
                      </w:r>
                    </w:p>
                    <w:p w:rsidR="00E75065" w:rsidRDefault="00E75065" w:rsidP="00E75065">
                      <w:pPr>
                        <w:tabs>
                          <w:tab w:val="left" w:pos="3202"/>
                          <w:tab w:val="left" w:pos="3937"/>
                          <w:tab w:val="left" w:pos="4150"/>
                          <w:tab w:val="left" w:pos="4272"/>
                          <w:tab w:val="left" w:pos="4302"/>
                          <w:tab w:val="left" w:pos="4896"/>
                          <w:tab w:val="left" w:pos="4999"/>
                          <w:tab w:val="left" w:pos="7274"/>
                          <w:tab w:val="left" w:pos="8276"/>
                          <w:tab w:val="left" w:pos="9622"/>
                          <w:tab w:val="left" w:pos="10002"/>
                          <w:tab w:val="left" w:pos="10070"/>
                        </w:tabs>
                        <w:spacing w:line="360" w:lineRule="auto"/>
                        <w:ind w:left="408" w:right="58"/>
                        <w:rPr>
                          <w:sz w:val="24"/>
                        </w:rPr>
                      </w:pPr>
                      <w:r>
                        <w:rPr>
                          <w:sz w:val="24"/>
                        </w:rPr>
                        <w:t xml:space="preserve">Telefones para </w:t>
                      </w:r>
                      <w:proofErr w:type="gramStart"/>
                      <w:r>
                        <w:rPr>
                          <w:sz w:val="24"/>
                        </w:rPr>
                        <w:t>Contato:_</w:t>
                      </w:r>
                      <w:proofErr w:type="gramEnd"/>
                      <w:r>
                        <w:rPr>
                          <w:sz w:val="24"/>
                        </w:rPr>
                        <w:t>___________________________________________________________</w:t>
                      </w:r>
                    </w:p>
                  </w:txbxContent>
                </v:textbox>
                <w10:wrap type="topAndBottom" anchorx="page"/>
              </v:shape>
            </w:pict>
          </mc:Fallback>
        </mc:AlternateContent>
      </w:r>
    </w:p>
    <w:p w:rsidR="00163EAB" w:rsidRDefault="00163EAB" w:rsidP="008B44CA">
      <w:pPr>
        <w:jc w:val="both"/>
        <w:rPr>
          <w:rFonts w:ascii="Times New Roman" w:hAnsi="Times New Roman" w:cs="Times New Roman"/>
          <w:b/>
          <w:sz w:val="28"/>
          <w:szCs w:val="28"/>
        </w:rPr>
      </w:pPr>
    </w:p>
    <w:p w:rsidR="00163EAB" w:rsidRPr="003D0BE7" w:rsidRDefault="00E75065" w:rsidP="00E75065">
      <w:pPr>
        <w:jc w:val="center"/>
        <w:rPr>
          <w:rFonts w:asciiTheme="minorHAnsi" w:hAnsiTheme="minorHAnsi" w:cstheme="minorHAnsi"/>
          <w:b/>
          <w:sz w:val="28"/>
          <w:szCs w:val="28"/>
        </w:rPr>
      </w:pPr>
      <w:r w:rsidRPr="003D0BE7">
        <w:rPr>
          <w:rFonts w:asciiTheme="minorHAnsi" w:hAnsiTheme="minorHAnsi" w:cstheme="minorHAnsi"/>
          <w:b/>
          <w:sz w:val="28"/>
          <w:szCs w:val="28"/>
        </w:rPr>
        <w:t>DECLARAÇÃO</w:t>
      </w:r>
    </w:p>
    <w:p w:rsidR="00E75065" w:rsidRPr="003D0BE7" w:rsidRDefault="00E75065" w:rsidP="00D8214B">
      <w:pPr>
        <w:ind w:left="-709" w:right="-710"/>
        <w:jc w:val="both"/>
        <w:rPr>
          <w:rFonts w:asciiTheme="minorHAnsi" w:hAnsiTheme="minorHAnsi" w:cstheme="minorHAnsi"/>
        </w:rPr>
      </w:pPr>
      <w:r w:rsidRPr="003D0BE7">
        <w:rPr>
          <w:rFonts w:asciiTheme="minorHAnsi" w:hAnsiTheme="minorHAnsi" w:cstheme="minorHAnsi"/>
        </w:rPr>
        <w:lastRenderedPageBreak/>
        <w:t>Declaro que todas as informações acima expostas são verdadeiras, estando ciente das penalidades previstas no Código Penal Brasileiro e demais legislações pertinentes em caso de falsidade. Declaro, ainda, atender todas as condições exigidas para inscrição no Processo de Escolha Unificado dos Membros do Conselho Tutelar de Nova Itaberaba - SC, bem como declaro me submeter às normas expressas no Edital CMDCA/ nº 001/2019 e Lei Municipal n° 3.533/2018 e demais legislações pertinentes.</w:t>
      </w:r>
    </w:p>
    <w:p w:rsidR="00D8214B" w:rsidRDefault="00D8214B" w:rsidP="003D0BE7">
      <w:pPr>
        <w:jc w:val="center"/>
        <w:rPr>
          <w:rFonts w:asciiTheme="minorHAnsi" w:hAnsiTheme="minorHAnsi" w:cstheme="minorHAnsi"/>
        </w:rPr>
      </w:pPr>
    </w:p>
    <w:p w:rsidR="003D0BE7" w:rsidRPr="003D0BE7" w:rsidRDefault="003D0BE7" w:rsidP="003D0BE7">
      <w:pPr>
        <w:jc w:val="center"/>
        <w:rPr>
          <w:rFonts w:asciiTheme="minorHAnsi" w:hAnsiTheme="minorHAnsi" w:cstheme="minorHAnsi"/>
        </w:rPr>
      </w:pPr>
      <w:r w:rsidRPr="003D0BE7">
        <w:rPr>
          <w:rFonts w:asciiTheme="minorHAnsi" w:hAnsiTheme="minorHAnsi" w:cstheme="minorHAnsi"/>
        </w:rPr>
        <w:t>Viradouro/</w:t>
      </w:r>
      <w:r w:rsidRPr="00FF3623">
        <w:rPr>
          <w:rFonts w:asciiTheme="minorHAnsi" w:hAnsiTheme="minorHAnsi" w:cstheme="minorHAnsi"/>
          <w:lang w:eastAsia="pt-BR"/>
        </w:rPr>
        <w:t>SP. __________ de ____________________ de 2019.</w:t>
      </w:r>
    </w:p>
    <w:p w:rsidR="003D0BE7" w:rsidRDefault="003D0BE7" w:rsidP="003D0BE7"/>
    <w:p w:rsidR="00D8214B" w:rsidRDefault="00CD1AEC" w:rsidP="003D0BE7">
      <w:r>
        <w:t xml:space="preserve">                                     _________________________________________</w:t>
      </w:r>
    </w:p>
    <w:p w:rsidR="00D8214B" w:rsidRDefault="00CD1AEC" w:rsidP="003D0BE7">
      <w:r>
        <w:t xml:space="preserve">                                                           Assinatura do (a) Declarante</w:t>
      </w:r>
    </w:p>
    <w:tbl>
      <w:tblPr>
        <w:tblStyle w:val="TableNormal"/>
        <w:tblpPr w:leftFromText="141" w:rightFromText="141" w:vertAnchor="text" w:horzAnchor="margin" w:tblpY="838"/>
        <w:tblW w:w="9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89"/>
        <w:gridCol w:w="4893"/>
      </w:tblGrid>
      <w:tr w:rsidR="003D0BE7" w:rsidTr="00D8214B">
        <w:trPr>
          <w:trHeight w:val="250"/>
        </w:trPr>
        <w:tc>
          <w:tcPr>
            <w:tcW w:w="4889" w:type="dxa"/>
          </w:tcPr>
          <w:p w:rsidR="003D0BE7" w:rsidRDefault="003D0BE7" w:rsidP="00D8214B">
            <w:pPr>
              <w:pStyle w:val="TableParagraph"/>
              <w:tabs>
                <w:tab w:val="left" w:pos="422"/>
              </w:tabs>
              <w:spacing w:line="230" w:lineRule="exact"/>
              <w:rPr>
                <w:rFonts w:asciiTheme="minorHAnsi" w:hAnsiTheme="minorHAnsi" w:cstheme="minorHAnsi"/>
              </w:rPr>
            </w:pPr>
            <w:r w:rsidRPr="003D0BE7">
              <w:rPr>
                <w:rFonts w:asciiTheme="minorHAnsi" w:hAnsiTheme="minorHAnsi" w:cstheme="minorHAnsi"/>
              </w:rPr>
              <w:t>(</w:t>
            </w:r>
            <w:r w:rsidRPr="003D0BE7">
              <w:rPr>
                <w:rFonts w:asciiTheme="minorHAnsi" w:hAnsiTheme="minorHAnsi" w:cstheme="minorHAnsi"/>
              </w:rPr>
              <w:tab/>
              <w:t xml:space="preserve">) Original e </w:t>
            </w:r>
            <w:proofErr w:type="spellStart"/>
            <w:r w:rsidRPr="003D0BE7">
              <w:rPr>
                <w:rFonts w:asciiTheme="minorHAnsi" w:hAnsiTheme="minorHAnsi" w:cstheme="minorHAnsi"/>
              </w:rPr>
              <w:t>Cópia</w:t>
            </w:r>
            <w:proofErr w:type="spellEnd"/>
            <w:r w:rsidRPr="003D0BE7">
              <w:rPr>
                <w:rFonts w:asciiTheme="minorHAnsi" w:hAnsiTheme="minorHAnsi" w:cstheme="minorHAnsi"/>
                <w:spacing w:val="-10"/>
              </w:rPr>
              <w:t xml:space="preserve"> </w:t>
            </w:r>
            <w:r w:rsidRPr="003D0BE7">
              <w:rPr>
                <w:rFonts w:asciiTheme="minorHAnsi" w:hAnsiTheme="minorHAnsi" w:cstheme="minorHAnsi"/>
              </w:rPr>
              <w:t>RG</w:t>
            </w:r>
          </w:p>
          <w:p w:rsidR="00B316B5" w:rsidRPr="003D0BE7" w:rsidRDefault="00B316B5" w:rsidP="00D8214B">
            <w:pPr>
              <w:pStyle w:val="TableParagraph"/>
              <w:tabs>
                <w:tab w:val="left" w:pos="422"/>
              </w:tabs>
              <w:spacing w:line="230" w:lineRule="exact"/>
              <w:rPr>
                <w:rFonts w:asciiTheme="minorHAnsi" w:hAnsiTheme="minorHAnsi" w:cstheme="minorHAnsi"/>
              </w:rPr>
            </w:pPr>
          </w:p>
        </w:tc>
        <w:tc>
          <w:tcPr>
            <w:tcW w:w="4893" w:type="dxa"/>
          </w:tcPr>
          <w:p w:rsidR="003D0BE7" w:rsidRPr="003D0BE7" w:rsidRDefault="003D0BE7" w:rsidP="00D8214B">
            <w:pPr>
              <w:pStyle w:val="TableParagraph"/>
              <w:tabs>
                <w:tab w:val="left" w:pos="423"/>
              </w:tabs>
              <w:spacing w:line="230" w:lineRule="exact"/>
              <w:rPr>
                <w:rFonts w:asciiTheme="minorHAnsi" w:hAnsiTheme="minorHAnsi" w:cstheme="minorHAnsi"/>
              </w:rPr>
            </w:pPr>
            <w:r w:rsidRPr="003D0BE7">
              <w:rPr>
                <w:rFonts w:asciiTheme="minorHAnsi" w:hAnsiTheme="minorHAnsi" w:cstheme="minorHAnsi"/>
              </w:rPr>
              <w:t>(</w:t>
            </w:r>
            <w:r w:rsidRPr="003D0BE7">
              <w:rPr>
                <w:rFonts w:asciiTheme="minorHAnsi" w:hAnsiTheme="minorHAnsi" w:cstheme="minorHAnsi"/>
              </w:rPr>
              <w:tab/>
              <w:t xml:space="preserve">) </w:t>
            </w:r>
            <w:proofErr w:type="spellStart"/>
            <w:r w:rsidRPr="003D0BE7">
              <w:rPr>
                <w:rFonts w:asciiTheme="minorHAnsi" w:hAnsiTheme="minorHAnsi" w:cstheme="minorHAnsi"/>
              </w:rPr>
              <w:t>Certidão</w:t>
            </w:r>
            <w:proofErr w:type="spellEnd"/>
            <w:r w:rsidRPr="003D0BE7">
              <w:rPr>
                <w:rFonts w:asciiTheme="minorHAnsi" w:hAnsiTheme="minorHAnsi" w:cstheme="minorHAnsi"/>
              </w:rPr>
              <w:t xml:space="preserve"> </w:t>
            </w:r>
            <w:proofErr w:type="spellStart"/>
            <w:r w:rsidRPr="003D0BE7">
              <w:rPr>
                <w:rFonts w:asciiTheme="minorHAnsi" w:hAnsiTheme="minorHAnsi" w:cstheme="minorHAnsi"/>
              </w:rPr>
              <w:t>Nascimento</w:t>
            </w:r>
            <w:proofErr w:type="spellEnd"/>
            <w:r w:rsidRPr="003D0BE7">
              <w:rPr>
                <w:rFonts w:asciiTheme="minorHAnsi" w:hAnsiTheme="minorHAnsi" w:cstheme="minorHAnsi"/>
              </w:rPr>
              <w:t xml:space="preserve"> </w:t>
            </w:r>
            <w:proofErr w:type="spellStart"/>
            <w:r w:rsidRPr="003D0BE7">
              <w:rPr>
                <w:rFonts w:asciiTheme="minorHAnsi" w:hAnsiTheme="minorHAnsi" w:cstheme="minorHAnsi"/>
              </w:rPr>
              <w:t>ou</w:t>
            </w:r>
            <w:proofErr w:type="spellEnd"/>
            <w:r w:rsidRPr="003D0BE7">
              <w:rPr>
                <w:rFonts w:asciiTheme="minorHAnsi" w:hAnsiTheme="minorHAnsi" w:cstheme="minorHAnsi"/>
                <w:spacing w:val="-8"/>
              </w:rPr>
              <w:t xml:space="preserve"> </w:t>
            </w:r>
            <w:proofErr w:type="spellStart"/>
            <w:r w:rsidRPr="003D0BE7">
              <w:rPr>
                <w:rFonts w:asciiTheme="minorHAnsi" w:hAnsiTheme="minorHAnsi" w:cstheme="minorHAnsi"/>
              </w:rPr>
              <w:t>casamento</w:t>
            </w:r>
            <w:proofErr w:type="spellEnd"/>
          </w:p>
        </w:tc>
      </w:tr>
      <w:tr w:rsidR="003D0BE7" w:rsidTr="00D8214B">
        <w:trPr>
          <w:trHeight w:val="506"/>
        </w:trPr>
        <w:tc>
          <w:tcPr>
            <w:tcW w:w="4889" w:type="dxa"/>
          </w:tcPr>
          <w:p w:rsidR="003D0BE7" w:rsidRPr="003D0BE7" w:rsidRDefault="003D0BE7" w:rsidP="00D8214B">
            <w:pPr>
              <w:pStyle w:val="TableParagraph"/>
              <w:tabs>
                <w:tab w:val="left" w:pos="422"/>
              </w:tabs>
              <w:spacing w:before="1" w:line="240" w:lineRule="auto"/>
              <w:rPr>
                <w:rFonts w:asciiTheme="minorHAnsi" w:hAnsiTheme="minorHAnsi" w:cstheme="minorHAnsi"/>
              </w:rPr>
            </w:pPr>
            <w:r w:rsidRPr="003D0BE7">
              <w:rPr>
                <w:rFonts w:asciiTheme="minorHAnsi" w:hAnsiTheme="minorHAnsi" w:cstheme="minorHAnsi"/>
              </w:rPr>
              <w:t>(</w:t>
            </w:r>
            <w:r w:rsidRPr="003D0BE7">
              <w:rPr>
                <w:rFonts w:asciiTheme="minorHAnsi" w:hAnsiTheme="minorHAnsi" w:cstheme="minorHAnsi"/>
              </w:rPr>
              <w:tab/>
              <w:t xml:space="preserve">) Original e </w:t>
            </w:r>
            <w:proofErr w:type="spellStart"/>
            <w:r w:rsidRPr="003D0BE7">
              <w:rPr>
                <w:rFonts w:asciiTheme="minorHAnsi" w:hAnsiTheme="minorHAnsi" w:cstheme="minorHAnsi"/>
              </w:rPr>
              <w:t>Cópia</w:t>
            </w:r>
            <w:proofErr w:type="spellEnd"/>
            <w:r w:rsidRPr="003D0BE7">
              <w:rPr>
                <w:rFonts w:asciiTheme="minorHAnsi" w:hAnsiTheme="minorHAnsi" w:cstheme="minorHAnsi"/>
                <w:spacing w:val="-9"/>
              </w:rPr>
              <w:t xml:space="preserve"> </w:t>
            </w:r>
            <w:r w:rsidRPr="003D0BE7">
              <w:rPr>
                <w:rFonts w:asciiTheme="minorHAnsi" w:hAnsiTheme="minorHAnsi" w:cstheme="minorHAnsi"/>
              </w:rPr>
              <w:t>CPF</w:t>
            </w:r>
          </w:p>
        </w:tc>
        <w:tc>
          <w:tcPr>
            <w:tcW w:w="4893" w:type="dxa"/>
          </w:tcPr>
          <w:p w:rsidR="003D0BE7" w:rsidRPr="00FF3623" w:rsidRDefault="003D0BE7" w:rsidP="00D8214B">
            <w:pPr>
              <w:pStyle w:val="TableParagraph"/>
              <w:tabs>
                <w:tab w:val="left" w:pos="423"/>
              </w:tabs>
              <w:spacing w:before="5" w:line="252" w:lineRule="exact"/>
              <w:ind w:right="1154"/>
              <w:rPr>
                <w:rFonts w:asciiTheme="minorHAnsi" w:hAnsiTheme="minorHAnsi" w:cstheme="minorHAnsi"/>
                <w:lang w:val="pt-BR"/>
              </w:rPr>
            </w:pPr>
            <w:r w:rsidRPr="00FF3623">
              <w:rPr>
                <w:rFonts w:asciiTheme="minorHAnsi" w:hAnsiTheme="minorHAnsi" w:cstheme="minorHAnsi"/>
                <w:lang w:val="pt-BR"/>
              </w:rPr>
              <w:t>(</w:t>
            </w:r>
            <w:r w:rsidRPr="00FF3623">
              <w:rPr>
                <w:rFonts w:asciiTheme="minorHAnsi" w:hAnsiTheme="minorHAnsi" w:cstheme="minorHAnsi"/>
                <w:lang w:val="pt-BR"/>
              </w:rPr>
              <w:tab/>
              <w:t>) Original e cópia Comprovante de residência</w:t>
            </w:r>
          </w:p>
        </w:tc>
      </w:tr>
      <w:tr w:rsidR="003D0BE7" w:rsidTr="00D8214B">
        <w:trPr>
          <w:trHeight w:val="503"/>
        </w:trPr>
        <w:tc>
          <w:tcPr>
            <w:tcW w:w="4889" w:type="dxa"/>
          </w:tcPr>
          <w:p w:rsidR="003D0BE7" w:rsidRPr="00FF3623" w:rsidRDefault="003D0BE7" w:rsidP="00D8214B">
            <w:pPr>
              <w:pStyle w:val="TableParagraph"/>
              <w:tabs>
                <w:tab w:val="left" w:pos="422"/>
              </w:tabs>
              <w:spacing w:before="2" w:line="252" w:lineRule="exact"/>
              <w:ind w:right="882"/>
              <w:rPr>
                <w:rFonts w:asciiTheme="minorHAnsi" w:hAnsiTheme="minorHAnsi" w:cstheme="minorHAnsi"/>
                <w:lang w:val="pt-BR"/>
              </w:rPr>
            </w:pPr>
            <w:r w:rsidRPr="00FF3623">
              <w:rPr>
                <w:rFonts w:asciiTheme="minorHAnsi" w:hAnsiTheme="minorHAnsi" w:cstheme="minorHAnsi"/>
                <w:lang w:val="pt-BR"/>
              </w:rPr>
              <w:t>(</w:t>
            </w:r>
            <w:r w:rsidRPr="00FF3623">
              <w:rPr>
                <w:rFonts w:asciiTheme="minorHAnsi" w:hAnsiTheme="minorHAnsi" w:cstheme="minorHAnsi"/>
                <w:lang w:val="pt-BR"/>
              </w:rPr>
              <w:tab/>
              <w:t>) Cópia do diploma ou Certificado de conclusão do Ensino</w:t>
            </w:r>
            <w:r w:rsidRPr="00FF3623">
              <w:rPr>
                <w:rFonts w:asciiTheme="minorHAnsi" w:hAnsiTheme="minorHAnsi" w:cstheme="minorHAnsi"/>
                <w:spacing w:val="-3"/>
                <w:lang w:val="pt-BR"/>
              </w:rPr>
              <w:t xml:space="preserve"> </w:t>
            </w:r>
            <w:r w:rsidRPr="00FF3623">
              <w:rPr>
                <w:rFonts w:asciiTheme="minorHAnsi" w:hAnsiTheme="minorHAnsi" w:cstheme="minorHAnsi"/>
                <w:lang w:val="pt-BR"/>
              </w:rPr>
              <w:t>Médio</w:t>
            </w:r>
          </w:p>
          <w:p w:rsidR="00B316B5" w:rsidRPr="00FF3623" w:rsidRDefault="00B316B5" w:rsidP="00D8214B">
            <w:pPr>
              <w:pStyle w:val="TableParagraph"/>
              <w:tabs>
                <w:tab w:val="left" w:pos="422"/>
              </w:tabs>
              <w:spacing w:before="2" w:line="252" w:lineRule="exact"/>
              <w:ind w:right="882"/>
              <w:rPr>
                <w:rFonts w:asciiTheme="minorHAnsi" w:hAnsiTheme="minorHAnsi" w:cstheme="minorHAnsi"/>
                <w:lang w:val="pt-BR"/>
              </w:rPr>
            </w:pPr>
          </w:p>
        </w:tc>
        <w:tc>
          <w:tcPr>
            <w:tcW w:w="4893" w:type="dxa"/>
          </w:tcPr>
          <w:p w:rsidR="00B316B5" w:rsidRPr="00FF3623" w:rsidRDefault="003D0BE7" w:rsidP="00D8214B">
            <w:pPr>
              <w:pStyle w:val="TableParagraph"/>
              <w:tabs>
                <w:tab w:val="left" w:pos="423"/>
              </w:tabs>
              <w:spacing w:before="2" w:line="252" w:lineRule="exact"/>
              <w:ind w:right="910"/>
              <w:rPr>
                <w:rFonts w:asciiTheme="minorHAnsi" w:hAnsiTheme="minorHAnsi" w:cstheme="minorHAnsi"/>
                <w:lang w:val="pt-BR"/>
              </w:rPr>
            </w:pPr>
            <w:r w:rsidRPr="00FF3623">
              <w:rPr>
                <w:rFonts w:asciiTheme="minorHAnsi" w:hAnsiTheme="minorHAnsi" w:cstheme="minorHAnsi"/>
                <w:lang w:val="pt-BR"/>
              </w:rPr>
              <w:t>(</w:t>
            </w:r>
            <w:r w:rsidRPr="00FF3623">
              <w:rPr>
                <w:rFonts w:asciiTheme="minorHAnsi" w:hAnsiTheme="minorHAnsi" w:cstheme="minorHAnsi"/>
                <w:lang w:val="pt-BR"/>
              </w:rPr>
              <w:tab/>
              <w:t xml:space="preserve">) Certidão negativa de antecedentes </w:t>
            </w:r>
          </w:p>
          <w:p w:rsidR="003D0BE7" w:rsidRPr="00FF3623" w:rsidRDefault="003D0BE7" w:rsidP="00D8214B">
            <w:pPr>
              <w:pStyle w:val="TableParagraph"/>
              <w:tabs>
                <w:tab w:val="left" w:pos="423"/>
              </w:tabs>
              <w:spacing w:before="2" w:line="252" w:lineRule="exact"/>
              <w:ind w:right="910"/>
              <w:rPr>
                <w:rFonts w:asciiTheme="minorHAnsi" w:hAnsiTheme="minorHAnsi" w:cstheme="minorHAnsi"/>
                <w:lang w:val="pt-BR"/>
              </w:rPr>
            </w:pPr>
            <w:r w:rsidRPr="00FF3623">
              <w:rPr>
                <w:rFonts w:asciiTheme="minorHAnsi" w:hAnsiTheme="minorHAnsi" w:cstheme="minorHAnsi"/>
                <w:lang w:val="pt-BR"/>
              </w:rPr>
              <w:t>criminais da Justiça</w:t>
            </w:r>
            <w:r w:rsidRPr="00FF3623">
              <w:rPr>
                <w:rFonts w:asciiTheme="minorHAnsi" w:hAnsiTheme="minorHAnsi" w:cstheme="minorHAnsi"/>
                <w:spacing w:val="-2"/>
                <w:lang w:val="pt-BR"/>
              </w:rPr>
              <w:t xml:space="preserve"> </w:t>
            </w:r>
            <w:r w:rsidRPr="00FF3623">
              <w:rPr>
                <w:rFonts w:asciiTheme="minorHAnsi" w:hAnsiTheme="minorHAnsi" w:cstheme="minorHAnsi"/>
                <w:lang w:val="pt-BR"/>
              </w:rPr>
              <w:t>Estadual</w:t>
            </w:r>
          </w:p>
        </w:tc>
      </w:tr>
      <w:tr w:rsidR="003D0BE7" w:rsidTr="00D8214B">
        <w:trPr>
          <w:trHeight w:val="250"/>
        </w:trPr>
        <w:tc>
          <w:tcPr>
            <w:tcW w:w="4889" w:type="dxa"/>
          </w:tcPr>
          <w:p w:rsidR="003D0BE7" w:rsidRPr="003D0BE7" w:rsidRDefault="003D0BE7" w:rsidP="00D8214B">
            <w:pPr>
              <w:pStyle w:val="TableParagraph"/>
              <w:tabs>
                <w:tab w:val="left" w:pos="422"/>
              </w:tabs>
              <w:spacing w:line="231" w:lineRule="exact"/>
              <w:rPr>
                <w:rFonts w:asciiTheme="minorHAnsi" w:hAnsiTheme="minorHAnsi" w:cstheme="minorHAnsi"/>
              </w:rPr>
            </w:pPr>
            <w:r w:rsidRPr="003D0BE7">
              <w:rPr>
                <w:rFonts w:asciiTheme="minorHAnsi" w:hAnsiTheme="minorHAnsi" w:cstheme="minorHAnsi"/>
              </w:rPr>
              <w:t>(</w:t>
            </w:r>
            <w:r w:rsidRPr="003D0BE7">
              <w:rPr>
                <w:rFonts w:asciiTheme="minorHAnsi" w:hAnsiTheme="minorHAnsi" w:cstheme="minorHAnsi"/>
              </w:rPr>
              <w:tab/>
              <w:t xml:space="preserve">) </w:t>
            </w:r>
            <w:proofErr w:type="spellStart"/>
            <w:r w:rsidRPr="003D0BE7">
              <w:rPr>
                <w:rFonts w:asciiTheme="minorHAnsi" w:hAnsiTheme="minorHAnsi" w:cstheme="minorHAnsi"/>
              </w:rPr>
              <w:t>Certificado</w:t>
            </w:r>
            <w:proofErr w:type="spellEnd"/>
            <w:r w:rsidRPr="003D0BE7">
              <w:rPr>
                <w:rFonts w:asciiTheme="minorHAnsi" w:hAnsiTheme="minorHAnsi" w:cstheme="minorHAnsi"/>
              </w:rPr>
              <w:t xml:space="preserve"> de </w:t>
            </w:r>
            <w:proofErr w:type="spellStart"/>
            <w:r w:rsidRPr="003D0BE7">
              <w:rPr>
                <w:rFonts w:asciiTheme="minorHAnsi" w:hAnsiTheme="minorHAnsi" w:cstheme="minorHAnsi"/>
              </w:rPr>
              <w:t>quitação</w:t>
            </w:r>
            <w:proofErr w:type="spellEnd"/>
            <w:r w:rsidRPr="003D0BE7">
              <w:rPr>
                <w:rFonts w:asciiTheme="minorHAnsi" w:hAnsiTheme="minorHAnsi" w:cstheme="minorHAnsi"/>
                <w:spacing w:val="-9"/>
              </w:rPr>
              <w:t xml:space="preserve"> </w:t>
            </w:r>
            <w:proofErr w:type="spellStart"/>
            <w:r w:rsidRPr="003D0BE7">
              <w:rPr>
                <w:rFonts w:asciiTheme="minorHAnsi" w:hAnsiTheme="minorHAnsi" w:cstheme="minorHAnsi"/>
              </w:rPr>
              <w:t>eleitoral</w:t>
            </w:r>
            <w:proofErr w:type="spellEnd"/>
          </w:p>
        </w:tc>
        <w:tc>
          <w:tcPr>
            <w:tcW w:w="4893" w:type="dxa"/>
          </w:tcPr>
          <w:p w:rsidR="003D0BE7" w:rsidRDefault="003D0BE7" w:rsidP="00D8214B">
            <w:pPr>
              <w:pStyle w:val="TableParagraph"/>
              <w:tabs>
                <w:tab w:val="left" w:pos="423"/>
              </w:tabs>
              <w:spacing w:line="231" w:lineRule="exact"/>
              <w:rPr>
                <w:rFonts w:asciiTheme="minorHAnsi" w:hAnsiTheme="minorHAnsi" w:cstheme="minorHAnsi"/>
              </w:rPr>
            </w:pPr>
            <w:r w:rsidRPr="003D0BE7">
              <w:rPr>
                <w:rFonts w:asciiTheme="minorHAnsi" w:hAnsiTheme="minorHAnsi" w:cstheme="minorHAnsi"/>
              </w:rPr>
              <w:t>(</w:t>
            </w:r>
            <w:r w:rsidRPr="003D0BE7">
              <w:rPr>
                <w:rFonts w:asciiTheme="minorHAnsi" w:hAnsiTheme="minorHAnsi" w:cstheme="minorHAnsi"/>
              </w:rPr>
              <w:tab/>
              <w:t xml:space="preserve">) </w:t>
            </w:r>
            <w:proofErr w:type="spellStart"/>
            <w:r w:rsidRPr="003D0BE7">
              <w:rPr>
                <w:rFonts w:asciiTheme="minorHAnsi" w:hAnsiTheme="minorHAnsi" w:cstheme="minorHAnsi"/>
              </w:rPr>
              <w:t>Certidão</w:t>
            </w:r>
            <w:proofErr w:type="spellEnd"/>
            <w:r w:rsidRPr="003D0BE7">
              <w:rPr>
                <w:rFonts w:asciiTheme="minorHAnsi" w:hAnsiTheme="minorHAnsi" w:cstheme="minorHAnsi"/>
              </w:rPr>
              <w:t xml:space="preserve"> </w:t>
            </w:r>
            <w:proofErr w:type="spellStart"/>
            <w:r w:rsidRPr="003D0BE7">
              <w:rPr>
                <w:rFonts w:asciiTheme="minorHAnsi" w:hAnsiTheme="minorHAnsi" w:cstheme="minorHAnsi"/>
              </w:rPr>
              <w:t>Negativa</w:t>
            </w:r>
            <w:proofErr w:type="spellEnd"/>
            <w:r w:rsidRPr="003D0BE7">
              <w:rPr>
                <w:rFonts w:asciiTheme="minorHAnsi" w:hAnsiTheme="minorHAnsi" w:cstheme="minorHAnsi"/>
              </w:rPr>
              <w:t xml:space="preserve"> da </w:t>
            </w:r>
            <w:proofErr w:type="spellStart"/>
            <w:r w:rsidRPr="003D0BE7">
              <w:rPr>
                <w:rFonts w:asciiTheme="minorHAnsi" w:hAnsiTheme="minorHAnsi" w:cstheme="minorHAnsi"/>
              </w:rPr>
              <w:t>Justiça</w:t>
            </w:r>
            <w:proofErr w:type="spellEnd"/>
            <w:r w:rsidRPr="003D0BE7">
              <w:rPr>
                <w:rFonts w:asciiTheme="minorHAnsi" w:hAnsiTheme="minorHAnsi" w:cstheme="minorHAnsi"/>
                <w:spacing w:val="-9"/>
              </w:rPr>
              <w:t xml:space="preserve"> </w:t>
            </w:r>
            <w:proofErr w:type="spellStart"/>
            <w:r w:rsidRPr="003D0BE7">
              <w:rPr>
                <w:rFonts w:asciiTheme="minorHAnsi" w:hAnsiTheme="minorHAnsi" w:cstheme="minorHAnsi"/>
              </w:rPr>
              <w:t>Eleitoral</w:t>
            </w:r>
            <w:proofErr w:type="spellEnd"/>
          </w:p>
          <w:p w:rsidR="00B316B5" w:rsidRPr="003D0BE7" w:rsidRDefault="00B316B5" w:rsidP="00D8214B">
            <w:pPr>
              <w:pStyle w:val="TableParagraph"/>
              <w:tabs>
                <w:tab w:val="left" w:pos="423"/>
              </w:tabs>
              <w:spacing w:line="231" w:lineRule="exact"/>
              <w:rPr>
                <w:rFonts w:asciiTheme="minorHAnsi" w:hAnsiTheme="minorHAnsi" w:cstheme="minorHAnsi"/>
              </w:rPr>
            </w:pPr>
          </w:p>
        </w:tc>
      </w:tr>
      <w:tr w:rsidR="003D0BE7" w:rsidTr="00D8214B">
        <w:trPr>
          <w:trHeight w:val="250"/>
        </w:trPr>
        <w:tc>
          <w:tcPr>
            <w:tcW w:w="4889" w:type="dxa"/>
          </w:tcPr>
          <w:p w:rsidR="003D0BE7" w:rsidRPr="00FF3623" w:rsidRDefault="003D0BE7" w:rsidP="00D8214B">
            <w:pPr>
              <w:pStyle w:val="TableParagraph"/>
              <w:tabs>
                <w:tab w:val="left" w:pos="422"/>
              </w:tabs>
              <w:spacing w:line="229" w:lineRule="exact"/>
              <w:rPr>
                <w:rFonts w:asciiTheme="minorHAnsi" w:hAnsiTheme="minorHAnsi" w:cstheme="minorHAnsi"/>
                <w:lang w:val="pt-BR"/>
              </w:rPr>
            </w:pPr>
            <w:r w:rsidRPr="00FF3623">
              <w:rPr>
                <w:rFonts w:asciiTheme="minorHAnsi" w:hAnsiTheme="minorHAnsi" w:cstheme="minorHAnsi"/>
                <w:lang w:val="pt-BR"/>
              </w:rPr>
              <w:t>(</w:t>
            </w:r>
            <w:r w:rsidRPr="00FF3623">
              <w:rPr>
                <w:rFonts w:asciiTheme="minorHAnsi" w:hAnsiTheme="minorHAnsi" w:cstheme="minorHAnsi"/>
                <w:lang w:val="pt-BR"/>
              </w:rPr>
              <w:tab/>
              <w:t>) Certidão negativa da Justiça</w:t>
            </w:r>
            <w:r w:rsidRPr="00FF3623">
              <w:rPr>
                <w:rFonts w:asciiTheme="minorHAnsi" w:hAnsiTheme="minorHAnsi" w:cstheme="minorHAnsi"/>
                <w:spacing w:val="-10"/>
                <w:lang w:val="pt-BR"/>
              </w:rPr>
              <w:t xml:space="preserve"> </w:t>
            </w:r>
            <w:r w:rsidRPr="00FF3623">
              <w:rPr>
                <w:rFonts w:asciiTheme="minorHAnsi" w:hAnsiTheme="minorHAnsi" w:cstheme="minorHAnsi"/>
                <w:lang w:val="pt-BR"/>
              </w:rPr>
              <w:t>Federal</w:t>
            </w:r>
          </w:p>
          <w:p w:rsidR="00AC1B88" w:rsidRPr="00FF3623" w:rsidRDefault="00AC1B88" w:rsidP="00D8214B">
            <w:pPr>
              <w:pStyle w:val="TableParagraph"/>
              <w:tabs>
                <w:tab w:val="left" w:pos="422"/>
              </w:tabs>
              <w:spacing w:line="229" w:lineRule="exact"/>
              <w:rPr>
                <w:rFonts w:asciiTheme="minorHAnsi" w:hAnsiTheme="minorHAnsi" w:cstheme="minorHAnsi"/>
                <w:lang w:val="pt-BR"/>
              </w:rPr>
            </w:pPr>
          </w:p>
          <w:p w:rsidR="00AC1B88" w:rsidRPr="00FF3623" w:rsidRDefault="00AC1B88" w:rsidP="00D8214B">
            <w:pPr>
              <w:pStyle w:val="TableParagraph"/>
              <w:tabs>
                <w:tab w:val="left" w:pos="422"/>
              </w:tabs>
              <w:spacing w:line="229" w:lineRule="exact"/>
              <w:rPr>
                <w:rFonts w:asciiTheme="minorHAnsi" w:hAnsiTheme="minorHAnsi" w:cstheme="minorHAnsi"/>
                <w:lang w:val="pt-BR"/>
              </w:rPr>
            </w:pPr>
            <w:r w:rsidRPr="00FF3623">
              <w:rPr>
                <w:rFonts w:asciiTheme="minorHAnsi" w:hAnsiTheme="minorHAnsi" w:cstheme="minorHAnsi"/>
                <w:lang w:val="pt-BR"/>
              </w:rPr>
              <w:t>(     ) Comprovante de atuação em atividades ligadas às crianças e adolescentes</w:t>
            </w:r>
          </w:p>
          <w:p w:rsidR="00AC1B88" w:rsidRPr="00FF3623" w:rsidRDefault="00AC1B88" w:rsidP="00D8214B">
            <w:pPr>
              <w:pStyle w:val="TableParagraph"/>
              <w:tabs>
                <w:tab w:val="left" w:pos="422"/>
              </w:tabs>
              <w:spacing w:line="229" w:lineRule="exact"/>
              <w:rPr>
                <w:rFonts w:asciiTheme="minorHAnsi" w:hAnsiTheme="minorHAnsi" w:cstheme="minorHAnsi"/>
                <w:lang w:val="pt-BR"/>
              </w:rPr>
            </w:pPr>
          </w:p>
        </w:tc>
        <w:tc>
          <w:tcPr>
            <w:tcW w:w="4893" w:type="dxa"/>
          </w:tcPr>
          <w:p w:rsidR="003D0BE7" w:rsidRPr="00FF3623" w:rsidRDefault="003D0BE7" w:rsidP="00D8214B">
            <w:pPr>
              <w:pStyle w:val="TableParagraph"/>
              <w:tabs>
                <w:tab w:val="left" w:pos="423"/>
              </w:tabs>
              <w:spacing w:line="229" w:lineRule="exact"/>
              <w:rPr>
                <w:rFonts w:asciiTheme="minorHAnsi" w:hAnsiTheme="minorHAnsi" w:cstheme="minorHAnsi"/>
                <w:lang w:val="pt-BR"/>
              </w:rPr>
            </w:pPr>
            <w:r w:rsidRPr="00FF3623">
              <w:rPr>
                <w:rFonts w:asciiTheme="minorHAnsi" w:hAnsiTheme="minorHAnsi" w:cstheme="minorHAnsi"/>
                <w:lang w:val="pt-BR"/>
              </w:rPr>
              <w:t>(</w:t>
            </w:r>
            <w:r w:rsidRPr="00FF3623">
              <w:rPr>
                <w:rFonts w:asciiTheme="minorHAnsi" w:hAnsiTheme="minorHAnsi" w:cstheme="minorHAnsi"/>
                <w:lang w:val="pt-BR"/>
              </w:rPr>
              <w:tab/>
              <w:t xml:space="preserve">) Certidão </w:t>
            </w:r>
            <w:proofErr w:type="gramStart"/>
            <w:r w:rsidRPr="00FF3623">
              <w:rPr>
                <w:rFonts w:asciiTheme="minorHAnsi" w:hAnsiTheme="minorHAnsi" w:cstheme="minorHAnsi"/>
                <w:lang w:val="pt-BR"/>
              </w:rPr>
              <w:t>da Justiça Militar</w:t>
            </w:r>
            <w:proofErr w:type="gramEnd"/>
            <w:r w:rsidRPr="00FF3623">
              <w:rPr>
                <w:rFonts w:asciiTheme="minorHAnsi" w:hAnsiTheme="minorHAnsi" w:cstheme="minorHAnsi"/>
                <w:lang w:val="pt-BR"/>
              </w:rPr>
              <w:t xml:space="preserve"> da</w:t>
            </w:r>
            <w:r w:rsidRPr="00FF3623">
              <w:rPr>
                <w:rFonts w:asciiTheme="minorHAnsi" w:hAnsiTheme="minorHAnsi" w:cstheme="minorHAnsi"/>
                <w:spacing w:val="-8"/>
                <w:lang w:val="pt-BR"/>
              </w:rPr>
              <w:t xml:space="preserve"> </w:t>
            </w:r>
            <w:r w:rsidRPr="00FF3623">
              <w:rPr>
                <w:rFonts w:asciiTheme="minorHAnsi" w:hAnsiTheme="minorHAnsi" w:cstheme="minorHAnsi"/>
                <w:lang w:val="pt-BR"/>
              </w:rPr>
              <w:t>União</w:t>
            </w:r>
          </w:p>
          <w:p w:rsidR="00B316B5" w:rsidRPr="00FF3623" w:rsidRDefault="00B316B5" w:rsidP="00D8214B">
            <w:pPr>
              <w:pStyle w:val="TableParagraph"/>
              <w:tabs>
                <w:tab w:val="left" w:pos="423"/>
              </w:tabs>
              <w:spacing w:line="229" w:lineRule="exact"/>
              <w:rPr>
                <w:rFonts w:asciiTheme="minorHAnsi" w:hAnsiTheme="minorHAnsi" w:cstheme="minorHAnsi"/>
                <w:lang w:val="pt-BR"/>
              </w:rPr>
            </w:pPr>
          </w:p>
          <w:p w:rsidR="00B316B5" w:rsidRDefault="000D2664" w:rsidP="00D8214B">
            <w:pPr>
              <w:pStyle w:val="TableParagraph"/>
              <w:tabs>
                <w:tab w:val="left" w:pos="423"/>
              </w:tabs>
              <w:spacing w:line="229" w:lineRule="exact"/>
              <w:rPr>
                <w:rFonts w:asciiTheme="minorHAnsi" w:hAnsiTheme="minorHAnsi" w:cstheme="minorHAnsi"/>
              </w:rPr>
            </w:pPr>
            <w:r>
              <w:rPr>
                <w:rFonts w:asciiTheme="minorHAnsi" w:hAnsiTheme="minorHAnsi" w:cstheme="minorHAnsi"/>
              </w:rPr>
              <w:t xml:space="preserve">(  </w:t>
            </w:r>
            <w:r w:rsidR="00B316B5">
              <w:rPr>
                <w:rFonts w:asciiTheme="minorHAnsi" w:hAnsiTheme="minorHAnsi" w:cstheme="minorHAnsi"/>
              </w:rPr>
              <w:t xml:space="preserve">   ) </w:t>
            </w:r>
            <w:proofErr w:type="spellStart"/>
            <w:r w:rsidR="00B316B5">
              <w:rPr>
                <w:rFonts w:asciiTheme="minorHAnsi" w:hAnsiTheme="minorHAnsi" w:cstheme="minorHAnsi"/>
              </w:rPr>
              <w:t>Fotografia</w:t>
            </w:r>
            <w:proofErr w:type="spellEnd"/>
            <w:r w:rsidR="00B316B5">
              <w:rPr>
                <w:rFonts w:asciiTheme="minorHAnsi" w:hAnsiTheme="minorHAnsi" w:cstheme="minorHAnsi"/>
              </w:rPr>
              <w:t xml:space="preserve"> 3x4</w:t>
            </w:r>
          </w:p>
          <w:p w:rsidR="00B316B5" w:rsidRPr="003D0BE7" w:rsidRDefault="00B316B5" w:rsidP="00D8214B">
            <w:pPr>
              <w:pStyle w:val="TableParagraph"/>
              <w:tabs>
                <w:tab w:val="left" w:pos="423"/>
              </w:tabs>
              <w:spacing w:line="229" w:lineRule="exact"/>
              <w:rPr>
                <w:rFonts w:asciiTheme="minorHAnsi" w:hAnsiTheme="minorHAnsi" w:cstheme="minorHAnsi"/>
              </w:rPr>
            </w:pPr>
          </w:p>
        </w:tc>
      </w:tr>
    </w:tbl>
    <w:p w:rsidR="00D8214B" w:rsidRDefault="00D8214B" w:rsidP="003D0BE7">
      <w:pPr>
        <w:rPr>
          <w:b/>
        </w:rPr>
      </w:pPr>
    </w:p>
    <w:p w:rsidR="003D0BE7" w:rsidRPr="00D8214B" w:rsidRDefault="003D0BE7" w:rsidP="003D0BE7">
      <w:pPr>
        <w:rPr>
          <w:b/>
        </w:rPr>
      </w:pPr>
      <w:r w:rsidRPr="00D8214B">
        <w:rPr>
          <w:b/>
        </w:rPr>
        <w:t>Documentos apresentados:</w:t>
      </w:r>
    </w:p>
    <w:p w:rsidR="003D0BE7" w:rsidRDefault="003D0BE7" w:rsidP="003D0BE7"/>
    <w:p w:rsidR="003D0BE7" w:rsidRPr="006F7306" w:rsidRDefault="003D0BE7" w:rsidP="003D0BE7">
      <w:r w:rsidRPr="006F7306">
        <w:rPr>
          <w:noProof/>
          <w:lang w:eastAsia="pt-BR"/>
        </w:rPr>
        <mc:AlternateContent>
          <mc:Choice Requires="wpg">
            <w:drawing>
              <wp:anchor distT="0" distB="0" distL="114300" distR="114300" simplePos="0" relativeHeight="251661312" behindDoc="0" locked="0" layoutInCell="1" allowOverlap="1" wp14:anchorId="3DAC2424" wp14:editId="0FF3455C">
                <wp:simplePos x="0" y="0"/>
                <wp:positionH relativeFrom="page">
                  <wp:posOffset>3857625</wp:posOffset>
                </wp:positionH>
                <wp:positionV relativeFrom="paragraph">
                  <wp:posOffset>241300</wp:posOffset>
                </wp:positionV>
                <wp:extent cx="3168650" cy="1016000"/>
                <wp:effectExtent l="0" t="0" r="0" b="12700"/>
                <wp:wrapNone/>
                <wp:docPr id="8"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68650" cy="1016000"/>
                          <a:chOff x="6537" y="427"/>
                          <a:chExt cx="4990" cy="1600"/>
                        </a:xfrm>
                      </wpg:grpSpPr>
                      <pic:pic xmlns:pic="http://schemas.openxmlformats.org/drawingml/2006/picture">
                        <pic:nvPicPr>
                          <pic:cNvPr id="9"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552" y="427"/>
                            <a:ext cx="4975" cy="148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wps:wsp>
                        <wps:cNvPr id="10" name="Text Box 4"/>
                        <wps:cNvSpPr txBox="1">
                          <a:spLocks noChangeArrowheads="1"/>
                        </wps:cNvSpPr>
                        <wps:spPr bwMode="auto">
                          <a:xfrm>
                            <a:off x="6537" y="547"/>
                            <a:ext cx="4975" cy="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BE7" w:rsidRDefault="003D0BE7" w:rsidP="003D0BE7">
                              <w:pPr>
                                <w:rPr>
                                  <w:sz w:val="24"/>
                                </w:rPr>
                              </w:pPr>
                            </w:p>
                            <w:p w:rsidR="003D0BE7" w:rsidRDefault="003D0BE7" w:rsidP="003D0BE7">
                              <w:pPr>
                                <w:tabs>
                                  <w:tab w:val="left" w:pos="4808"/>
                                </w:tabs>
                                <w:spacing w:before="148" w:line="235" w:lineRule="auto"/>
                                <w:ind w:left="229" w:right="164"/>
                                <w:jc w:val="center"/>
                              </w:pPr>
                              <w:r>
                                <w:rPr>
                                  <w:u w:val="single"/>
                                </w:rPr>
                                <w:t xml:space="preserve"> </w:t>
                              </w:r>
                              <w:r>
                                <w:rPr>
                                  <w:u w:val="single"/>
                                </w:rPr>
                                <w:tab/>
                              </w:r>
                              <w:r>
                                <w:t xml:space="preserve"> </w:t>
                              </w:r>
                              <w:r>
                                <w:rPr>
                                  <w:spacing w:val="1"/>
                                </w:rPr>
                                <w:t>Ass</w:t>
                              </w:r>
                              <w:r>
                                <w:rPr>
                                  <w:spacing w:val="-5"/>
                                  <w:w w:val="99"/>
                                </w:rPr>
                                <w:t>i</w:t>
                              </w:r>
                              <w:r>
                                <w:rPr>
                                  <w:spacing w:val="1"/>
                                  <w:w w:val="99"/>
                                </w:rPr>
                                <w:t>na</w:t>
                              </w:r>
                              <w:r>
                                <w:rPr>
                                  <w:spacing w:val="-2"/>
                                </w:rPr>
                                <w:t>t</w:t>
                              </w:r>
                              <w:r>
                                <w:rPr>
                                  <w:spacing w:val="1"/>
                                  <w:w w:val="99"/>
                                </w:rPr>
                                <w:t>u</w:t>
                              </w:r>
                              <w:r>
                                <w:rPr>
                                  <w:spacing w:val="-2"/>
                                  <w:w w:val="99"/>
                                </w:rPr>
                                <w:t>r</w:t>
                              </w:r>
                              <w:r>
                                <w:rPr>
                                  <w:w w:val="99"/>
                                </w:rPr>
                                <w:t>a</w:t>
                              </w:r>
                              <w:r>
                                <w:t xml:space="preserve"> </w:t>
                              </w:r>
                              <w:r>
                                <w:rPr>
                                  <w:spacing w:val="-5"/>
                                  <w:w w:val="99"/>
                                </w:rPr>
                                <w:t>l</w:t>
                              </w:r>
                              <w:r>
                                <w:rPr>
                                  <w:spacing w:val="1"/>
                                  <w:w w:val="99"/>
                                </w:rPr>
                                <w:t>eg</w:t>
                              </w:r>
                              <w:r>
                                <w:rPr>
                                  <w:spacing w:val="-6"/>
                                </w:rPr>
                                <w:t>í</w:t>
                              </w:r>
                              <w:r>
                                <w:rPr>
                                  <w:spacing w:val="5"/>
                                </w:rPr>
                                <w:t>v</w:t>
                              </w:r>
                              <w:r>
                                <w:rPr>
                                  <w:spacing w:val="1"/>
                                  <w:w w:val="99"/>
                                </w:rPr>
                                <w:t>e</w:t>
                              </w:r>
                              <w:r>
                                <w:rPr>
                                  <w:w w:val="99"/>
                                </w:rPr>
                                <w:t>l</w:t>
                              </w:r>
                              <w:r>
                                <w:rPr>
                                  <w:spacing w:val="-6"/>
                                </w:rPr>
                                <w:t xml:space="preserve"> </w:t>
                              </w:r>
                              <w:r>
                                <w:rPr>
                                  <w:spacing w:val="1"/>
                                  <w:w w:val="99"/>
                                </w:rPr>
                                <w:t>d</w:t>
                              </w:r>
                              <w:r>
                                <w:rPr>
                                  <w:w w:val="99"/>
                                </w:rPr>
                                <w:t>o</w:t>
                              </w:r>
                              <w:r>
                                <w:t xml:space="preserve"> </w:t>
                              </w:r>
                              <w:r>
                                <w:rPr>
                                  <w:spacing w:val="-2"/>
                                </w:rPr>
                                <w:t>r</w:t>
                              </w:r>
                              <w:r>
                                <w:rPr>
                                  <w:spacing w:val="1"/>
                                  <w:w w:val="99"/>
                                </w:rPr>
                                <w:t>e</w:t>
                              </w:r>
                              <w:r>
                                <w:rPr>
                                  <w:spacing w:val="1"/>
                                </w:rPr>
                                <w:t>s</w:t>
                              </w:r>
                              <w:r>
                                <w:rPr>
                                  <w:spacing w:val="-3"/>
                                  <w:w w:val="99"/>
                                </w:rPr>
                                <w:t>p</w:t>
                              </w:r>
                              <w:r>
                                <w:rPr>
                                  <w:spacing w:val="1"/>
                                  <w:w w:val="99"/>
                                </w:rPr>
                                <w:t>on</w:t>
                              </w:r>
                              <w:r>
                                <w:rPr>
                                  <w:spacing w:val="-2"/>
                                </w:rPr>
                                <w:t>s</w:t>
                              </w:r>
                              <w:r>
                                <w:rPr>
                                  <w:spacing w:val="-3"/>
                                  <w:w w:val="99"/>
                                </w:rPr>
                                <w:t>á</w:t>
                              </w:r>
                              <w:r>
                                <w:rPr>
                                  <w:spacing w:val="1"/>
                                </w:rPr>
                                <w:t>v</w:t>
                              </w:r>
                              <w:r>
                                <w:rPr>
                                  <w:spacing w:val="1"/>
                                  <w:w w:val="99"/>
                                </w:rPr>
                                <w:t>e</w:t>
                              </w:r>
                              <w:r>
                                <w:rPr>
                                  <w:w w:val="99"/>
                                </w:rPr>
                                <w:t>l</w:t>
                              </w:r>
                              <w:r>
                                <w:rPr>
                                  <w:spacing w:val="-6"/>
                                </w:rPr>
                                <w:t xml:space="preserve"> </w:t>
                              </w:r>
                              <w:r>
                                <w:rPr>
                                  <w:spacing w:val="1"/>
                                  <w:w w:val="99"/>
                                </w:rPr>
                                <w:t>pe</w:t>
                              </w:r>
                              <w:r>
                                <w:rPr>
                                  <w:spacing w:val="-5"/>
                                  <w:w w:val="99"/>
                                </w:rPr>
                                <w:t>l</w:t>
                              </w:r>
                              <w:r>
                                <w:rPr>
                                  <w:w w:val="99"/>
                                </w:rPr>
                                <w:t xml:space="preserve">o </w:t>
                              </w:r>
                              <w:r>
                                <w:rPr>
                                  <w:spacing w:val="-2"/>
                                  <w:w w:val="99"/>
                                </w:rPr>
                                <w:t>r</w:t>
                              </w:r>
                              <w:r>
                                <w:rPr>
                                  <w:spacing w:val="1"/>
                                  <w:w w:val="99"/>
                                </w:rPr>
                                <w:t>e</w:t>
                              </w:r>
                              <w:r>
                                <w:rPr>
                                  <w:spacing w:val="1"/>
                                </w:rPr>
                                <w:t>c</w:t>
                              </w:r>
                              <w:r>
                                <w:rPr>
                                  <w:spacing w:val="1"/>
                                  <w:w w:val="99"/>
                                </w:rPr>
                                <w:t>eb</w:t>
                              </w:r>
                              <w:r>
                                <w:rPr>
                                  <w:spacing w:val="-5"/>
                                  <w:w w:val="99"/>
                                </w:rPr>
                                <w:t>i</w:t>
                              </w:r>
                              <w:r>
                                <w:rPr>
                                  <w:w w:val="99"/>
                                </w:rPr>
                                <w:t>m</w:t>
                              </w:r>
                              <w:r>
                                <w:rPr>
                                  <w:spacing w:val="1"/>
                                  <w:w w:val="99"/>
                                </w:rPr>
                                <w:t>en</w:t>
                              </w:r>
                              <w:r>
                                <w:rPr>
                                  <w:spacing w:val="-2"/>
                                </w:rPr>
                                <w:t>t</w:t>
                              </w:r>
                              <w:r>
                                <w:rPr>
                                  <w:w w:val="99"/>
                                </w:rPr>
                                <w:t>o</w:t>
                              </w:r>
                              <w:r>
                                <w:t xml:space="preserve"> </w:t>
                              </w:r>
                              <w:r>
                                <w:rPr>
                                  <w:spacing w:val="-3"/>
                                  <w:w w:val="99"/>
                                </w:rPr>
                                <w:t>d</w:t>
                              </w:r>
                              <w:r>
                                <w:rPr>
                                  <w:w w:val="99"/>
                                </w:rPr>
                                <w:t>a</w:t>
                              </w:r>
                              <w:r>
                                <w:t xml:space="preserve"> </w:t>
                              </w:r>
                              <w:r>
                                <w:rPr>
                                  <w:spacing w:val="-5"/>
                                  <w:w w:val="99"/>
                                </w:rPr>
                                <w:t>i</w:t>
                              </w:r>
                              <w:r>
                                <w:rPr>
                                  <w:spacing w:val="1"/>
                                  <w:w w:val="99"/>
                                </w:rPr>
                                <w:t>n</w:t>
                              </w:r>
                              <w:r>
                                <w:rPr>
                                  <w:spacing w:val="1"/>
                                </w:rPr>
                                <w:t>sc</w:t>
                              </w:r>
                              <w:r>
                                <w:rPr>
                                  <w:spacing w:val="-2"/>
                                </w:rPr>
                                <w:t>r</w:t>
                              </w:r>
                              <w:r>
                                <w:rPr>
                                  <w:spacing w:val="-5"/>
                                  <w:w w:val="99"/>
                                </w:rPr>
                                <w:t>i</w:t>
                              </w:r>
                              <w:r>
                                <w:rPr>
                                  <w:spacing w:val="1"/>
                                </w:rPr>
                                <w:t>ç</w:t>
                              </w:r>
                              <w:r>
                                <w:rPr>
                                  <w:spacing w:val="1"/>
                                  <w:w w:val="99"/>
                                </w:rPr>
                                <w:t>ã</w:t>
                              </w:r>
                              <w:r>
                                <w:rPr>
                                  <w:w w:val="99"/>
                                </w:rPr>
                                <w:t>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group w14:anchorId="3DAC2424" id="Group 3" o:spid="_x0000_s1027" style="position:absolute;margin-left:303.75pt;margin-top:19pt;width:249.5pt;height:80pt;z-index:251661312;mso-position-horizontal-relative:page" coordorigin="6537,427" coordsize="4990,1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style="position:absolute;left:6552;top:427;width:4975;height:1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">
                  <v:imagedata r:id="rId10" o:title=""/>
                </v:shape>
                <v:shape id="Text Box 4" o:spid="_x0000_s1029" type="#_x0000_t202" style="position:absolute;left:6537;top:547;width:4975;height:1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rsidR="003D0BE7" w:rsidRDefault="003D0BE7" w:rsidP="003D0BE7">
                        <w:pPr>
                          <w:rPr>
                            <w:sz w:val="24"/>
                          </w:rPr>
                        </w:pPr>
                      </w:p>
                      <w:p w:rsidR="003D0BE7" w:rsidRDefault="003D0BE7" w:rsidP="003D0BE7">
                        <w:pPr>
                          <w:tabs>
                            <w:tab w:val="left" w:pos="4808"/>
                          </w:tabs>
                          <w:spacing w:before="148" w:line="235" w:lineRule="auto"/>
                          <w:ind w:left="229" w:right="164"/>
                          <w:jc w:val="center"/>
                        </w:pPr>
                        <w:r>
                          <w:rPr>
                            <w:u w:val="single"/>
                          </w:rPr>
                          <w:t xml:space="preserve"> </w:t>
                        </w:r>
                        <w:r>
                          <w:rPr>
                            <w:u w:val="single"/>
                          </w:rPr>
                          <w:tab/>
                        </w:r>
                        <w:r>
                          <w:t xml:space="preserve"> </w:t>
                        </w:r>
                        <w:r>
                          <w:rPr>
                            <w:spacing w:val="1"/>
                          </w:rPr>
                          <w:t>Ass</w:t>
                        </w:r>
                        <w:r>
                          <w:rPr>
                            <w:spacing w:val="-5"/>
                            <w:w w:val="99"/>
                          </w:rPr>
                          <w:t>i</w:t>
                        </w:r>
                        <w:r>
                          <w:rPr>
                            <w:spacing w:val="1"/>
                            <w:w w:val="99"/>
                          </w:rPr>
                          <w:t>na</w:t>
                        </w:r>
                        <w:r>
                          <w:rPr>
                            <w:spacing w:val="-2"/>
                          </w:rPr>
                          <w:t>t</w:t>
                        </w:r>
                        <w:r>
                          <w:rPr>
                            <w:spacing w:val="1"/>
                            <w:w w:val="99"/>
                          </w:rPr>
                          <w:t>u</w:t>
                        </w:r>
                        <w:r>
                          <w:rPr>
                            <w:spacing w:val="-2"/>
                            <w:w w:val="99"/>
                          </w:rPr>
                          <w:t>r</w:t>
                        </w:r>
                        <w:r>
                          <w:rPr>
                            <w:w w:val="99"/>
                          </w:rPr>
                          <w:t>a</w:t>
                        </w:r>
                        <w:r>
                          <w:t xml:space="preserve"> </w:t>
                        </w:r>
                        <w:r>
                          <w:rPr>
                            <w:spacing w:val="-5"/>
                            <w:w w:val="99"/>
                          </w:rPr>
                          <w:t>l</w:t>
                        </w:r>
                        <w:r>
                          <w:rPr>
                            <w:spacing w:val="1"/>
                            <w:w w:val="99"/>
                          </w:rPr>
                          <w:t>eg</w:t>
                        </w:r>
                        <w:r>
                          <w:rPr>
                            <w:spacing w:val="-6"/>
                          </w:rPr>
                          <w:t>í</w:t>
                        </w:r>
                        <w:r>
                          <w:rPr>
                            <w:spacing w:val="5"/>
                          </w:rPr>
                          <w:t>v</w:t>
                        </w:r>
                        <w:r>
                          <w:rPr>
                            <w:spacing w:val="1"/>
                            <w:w w:val="99"/>
                          </w:rPr>
                          <w:t>e</w:t>
                        </w:r>
                        <w:r>
                          <w:rPr>
                            <w:w w:val="99"/>
                          </w:rPr>
                          <w:t>l</w:t>
                        </w:r>
                        <w:r>
                          <w:rPr>
                            <w:spacing w:val="-6"/>
                          </w:rPr>
                          <w:t xml:space="preserve"> </w:t>
                        </w:r>
                        <w:r>
                          <w:rPr>
                            <w:spacing w:val="1"/>
                            <w:w w:val="99"/>
                          </w:rPr>
                          <w:t>d</w:t>
                        </w:r>
                        <w:r>
                          <w:rPr>
                            <w:w w:val="99"/>
                          </w:rPr>
                          <w:t>o</w:t>
                        </w:r>
                        <w:r>
                          <w:t xml:space="preserve"> </w:t>
                        </w:r>
                        <w:r>
                          <w:rPr>
                            <w:spacing w:val="-2"/>
                          </w:rPr>
                          <w:t>r</w:t>
                        </w:r>
                        <w:r>
                          <w:rPr>
                            <w:spacing w:val="1"/>
                            <w:w w:val="99"/>
                          </w:rPr>
                          <w:t>e</w:t>
                        </w:r>
                        <w:r>
                          <w:rPr>
                            <w:spacing w:val="1"/>
                          </w:rPr>
                          <w:t>s</w:t>
                        </w:r>
                        <w:r>
                          <w:rPr>
                            <w:spacing w:val="-3"/>
                            <w:w w:val="99"/>
                          </w:rPr>
                          <w:t>p</w:t>
                        </w:r>
                        <w:r>
                          <w:rPr>
                            <w:spacing w:val="1"/>
                            <w:w w:val="99"/>
                          </w:rPr>
                          <w:t>on</w:t>
                        </w:r>
                        <w:r>
                          <w:rPr>
                            <w:spacing w:val="-2"/>
                          </w:rPr>
                          <w:t>s</w:t>
                        </w:r>
                        <w:r>
                          <w:rPr>
                            <w:spacing w:val="-3"/>
                            <w:w w:val="99"/>
                          </w:rPr>
                          <w:t>á</w:t>
                        </w:r>
                        <w:r>
                          <w:rPr>
                            <w:spacing w:val="1"/>
                          </w:rPr>
                          <w:t>v</w:t>
                        </w:r>
                        <w:r>
                          <w:rPr>
                            <w:spacing w:val="1"/>
                            <w:w w:val="99"/>
                          </w:rPr>
                          <w:t>e</w:t>
                        </w:r>
                        <w:r>
                          <w:rPr>
                            <w:w w:val="99"/>
                          </w:rPr>
                          <w:t>l</w:t>
                        </w:r>
                        <w:r>
                          <w:rPr>
                            <w:spacing w:val="-6"/>
                          </w:rPr>
                          <w:t xml:space="preserve"> </w:t>
                        </w:r>
                        <w:r>
                          <w:rPr>
                            <w:spacing w:val="1"/>
                            <w:w w:val="99"/>
                          </w:rPr>
                          <w:t>pe</w:t>
                        </w:r>
                        <w:r>
                          <w:rPr>
                            <w:spacing w:val="-5"/>
                            <w:w w:val="99"/>
                          </w:rPr>
                          <w:t>l</w:t>
                        </w:r>
                        <w:r>
                          <w:rPr>
                            <w:w w:val="99"/>
                          </w:rPr>
                          <w:t xml:space="preserve">o </w:t>
                        </w:r>
                        <w:r>
                          <w:rPr>
                            <w:spacing w:val="-2"/>
                            <w:w w:val="99"/>
                          </w:rPr>
                          <w:t>r</w:t>
                        </w:r>
                        <w:r>
                          <w:rPr>
                            <w:spacing w:val="1"/>
                            <w:w w:val="99"/>
                          </w:rPr>
                          <w:t>e</w:t>
                        </w:r>
                        <w:r>
                          <w:rPr>
                            <w:spacing w:val="1"/>
                          </w:rPr>
                          <w:t>c</w:t>
                        </w:r>
                        <w:r>
                          <w:rPr>
                            <w:spacing w:val="1"/>
                            <w:w w:val="99"/>
                          </w:rPr>
                          <w:t>eb</w:t>
                        </w:r>
                        <w:r>
                          <w:rPr>
                            <w:spacing w:val="-5"/>
                            <w:w w:val="99"/>
                          </w:rPr>
                          <w:t>i</w:t>
                        </w:r>
                        <w:r>
                          <w:rPr>
                            <w:w w:val="99"/>
                          </w:rPr>
                          <w:t>m</w:t>
                        </w:r>
                        <w:r>
                          <w:rPr>
                            <w:spacing w:val="1"/>
                            <w:w w:val="99"/>
                          </w:rPr>
                          <w:t>en</w:t>
                        </w:r>
                        <w:r>
                          <w:rPr>
                            <w:spacing w:val="-2"/>
                          </w:rPr>
                          <w:t>t</w:t>
                        </w:r>
                        <w:r>
                          <w:rPr>
                            <w:w w:val="99"/>
                          </w:rPr>
                          <w:t>o</w:t>
                        </w:r>
                        <w:r>
                          <w:t xml:space="preserve"> </w:t>
                        </w:r>
                        <w:r>
                          <w:rPr>
                            <w:spacing w:val="-3"/>
                            <w:w w:val="99"/>
                          </w:rPr>
                          <w:t>d</w:t>
                        </w:r>
                        <w:r>
                          <w:rPr>
                            <w:w w:val="99"/>
                          </w:rPr>
                          <w:t>a</w:t>
                        </w:r>
                        <w:r>
                          <w:t xml:space="preserve"> </w:t>
                        </w:r>
                        <w:r>
                          <w:rPr>
                            <w:spacing w:val="-5"/>
                            <w:w w:val="99"/>
                          </w:rPr>
                          <w:t>i</w:t>
                        </w:r>
                        <w:r>
                          <w:rPr>
                            <w:spacing w:val="1"/>
                            <w:w w:val="99"/>
                          </w:rPr>
                          <w:t>n</w:t>
                        </w:r>
                        <w:r>
                          <w:rPr>
                            <w:spacing w:val="1"/>
                          </w:rPr>
                          <w:t>sc</w:t>
                        </w:r>
                        <w:r>
                          <w:rPr>
                            <w:spacing w:val="-2"/>
                          </w:rPr>
                          <w:t>r</w:t>
                        </w:r>
                        <w:r>
                          <w:rPr>
                            <w:spacing w:val="-5"/>
                            <w:w w:val="99"/>
                          </w:rPr>
                          <w:t>i</w:t>
                        </w:r>
                        <w:r>
                          <w:rPr>
                            <w:spacing w:val="1"/>
                          </w:rPr>
                          <w:t>ç</w:t>
                        </w:r>
                        <w:r>
                          <w:rPr>
                            <w:spacing w:val="1"/>
                            <w:w w:val="99"/>
                          </w:rPr>
                          <w:t>ã</w:t>
                        </w:r>
                        <w:r>
                          <w:rPr>
                            <w:w w:val="99"/>
                          </w:rPr>
                          <w:t>o</w:t>
                        </w:r>
                      </w:p>
                    </w:txbxContent>
                  </v:textbox>
                </v:shape>
                <w10:wrap anchorx="page"/>
              </v:group>
            </w:pict>
          </mc:Fallback>
        </mc:AlternateContent>
      </w:r>
    </w:p>
    <w:p w:rsidR="003D0BE7" w:rsidRDefault="003D0BE7" w:rsidP="003D0BE7">
      <w:pPr>
        <w:pStyle w:val="Corpodetexto"/>
      </w:pPr>
      <w:r>
        <w:rPr>
          <w:noProof/>
          <w:lang w:val="pt-BR"/>
        </w:rPr>
        <mc:AlternateContent>
          <mc:Choice Requires="wps">
            <w:drawing>
              <wp:anchor distT="0" distB="0" distL="0" distR="0" simplePos="0" relativeHeight="251663360" behindDoc="1" locked="0" layoutInCell="1" allowOverlap="1" wp14:anchorId="75DCF642" wp14:editId="38E02D59">
                <wp:simplePos x="0" y="0"/>
                <wp:positionH relativeFrom="page">
                  <wp:posOffset>683895</wp:posOffset>
                </wp:positionH>
                <wp:positionV relativeFrom="paragraph">
                  <wp:posOffset>190500</wp:posOffset>
                </wp:positionV>
                <wp:extent cx="2870835" cy="0"/>
                <wp:effectExtent l="7620" t="10160" r="7620" b="8890"/>
                <wp:wrapTopAndBottom/>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0835" cy="0"/>
                        </a:xfrm>
                        <a:prstGeom prst="line">
                          <a:avLst/>
                        </a:prstGeom>
                        <a:noFill/>
                        <a:ln w="88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46AD3AB" id="Line 2"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3.85pt,15pt" to="279.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" strokeweight=".24447mm">
                <w10:wrap type="topAndBottom" anchorx="page"/>
              </v:line>
            </w:pict>
          </mc:Fallback>
        </mc:AlternateContent>
      </w:r>
    </w:p>
    <w:p w:rsidR="003D0BE7" w:rsidRPr="00FF3623" w:rsidRDefault="003D0BE7" w:rsidP="003D0BE7">
      <w:pPr>
        <w:pStyle w:val="Corpodetexto"/>
        <w:rPr>
          <w:rFonts w:asciiTheme="minorHAnsi" w:hAnsiTheme="minorHAnsi" w:cstheme="minorHAnsi"/>
          <w:sz w:val="22"/>
          <w:szCs w:val="22"/>
          <w:lang w:val="pt-BR"/>
        </w:rPr>
      </w:pPr>
      <w:r w:rsidRPr="00FF3623">
        <w:rPr>
          <w:rFonts w:asciiTheme="minorHAnsi" w:hAnsiTheme="minorHAnsi" w:cstheme="minorHAnsi"/>
          <w:sz w:val="22"/>
          <w:szCs w:val="22"/>
          <w:lang w:val="pt-BR"/>
        </w:rPr>
        <w:t xml:space="preserve">Assinatura </w:t>
      </w:r>
      <w:proofErr w:type="gramStart"/>
      <w:r w:rsidRPr="00FF3623">
        <w:rPr>
          <w:rFonts w:asciiTheme="minorHAnsi" w:hAnsiTheme="minorHAnsi" w:cstheme="minorHAnsi"/>
          <w:sz w:val="22"/>
          <w:szCs w:val="22"/>
          <w:lang w:val="pt-BR"/>
        </w:rPr>
        <w:t>do(</w:t>
      </w:r>
      <w:proofErr w:type="gramEnd"/>
      <w:r w:rsidRPr="00FF3623">
        <w:rPr>
          <w:rFonts w:asciiTheme="minorHAnsi" w:hAnsiTheme="minorHAnsi" w:cstheme="minorHAnsi"/>
          <w:sz w:val="22"/>
          <w:szCs w:val="22"/>
          <w:lang w:val="pt-BR"/>
        </w:rPr>
        <w:t>A) Pré-Candidato(A)</w:t>
      </w:r>
    </w:p>
    <w:p w:rsidR="00163EAB" w:rsidRDefault="00163EAB" w:rsidP="008B44CA">
      <w:pPr>
        <w:jc w:val="both"/>
        <w:rPr>
          <w:rFonts w:ascii="Times New Roman" w:hAnsi="Times New Roman" w:cs="Times New Roman"/>
          <w:b/>
          <w:sz w:val="28"/>
          <w:szCs w:val="28"/>
        </w:rPr>
      </w:pPr>
    </w:p>
    <w:p w:rsidR="00163EAB" w:rsidRDefault="00163EAB" w:rsidP="008B44CA">
      <w:pPr>
        <w:jc w:val="both"/>
        <w:rPr>
          <w:rFonts w:ascii="Times New Roman" w:hAnsi="Times New Roman" w:cs="Times New Roman"/>
          <w:b/>
          <w:sz w:val="28"/>
          <w:szCs w:val="28"/>
        </w:rPr>
      </w:pPr>
    </w:p>
    <w:p w:rsidR="00163EAB" w:rsidRDefault="00163EAB" w:rsidP="008B44CA">
      <w:pPr>
        <w:jc w:val="both"/>
        <w:rPr>
          <w:rFonts w:ascii="Times New Roman" w:hAnsi="Times New Roman" w:cs="Times New Roman"/>
          <w:b/>
          <w:sz w:val="28"/>
          <w:szCs w:val="28"/>
        </w:rPr>
      </w:pPr>
    </w:p>
    <w:p w:rsidR="00163EAB" w:rsidRDefault="00163EAB" w:rsidP="008B44CA">
      <w:pPr>
        <w:jc w:val="both"/>
        <w:rPr>
          <w:rFonts w:asciiTheme="minorHAnsi" w:hAnsiTheme="minorHAnsi" w:cstheme="minorHAnsi"/>
          <w:b/>
          <w:sz w:val="26"/>
          <w:szCs w:val="26"/>
        </w:rPr>
      </w:pPr>
    </w:p>
    <w:p w:rsidR="00D8214B" w:rsidRDefault="00D8214B" w:rsidP="008B44CA">
      <w:pPr>
        <w:jc w:val="both"/>
        <w:rPr>
          <w:rFonts w:asciiTheme="minorHAnsi" w:hAnsiTheme="minorHAnsi" w:cstheme="minorHAnsi"/>
          <w:b/>
          <w:sz w:val="26"/>
          <w:szCs w:val="26"/>
        </w:rPr>
      </w:pPr>
    </w:p>
    <w:p w:rsidR="00D8214B" w:rsidRDefault="00D8214B" w:rsidP="008B44CA">
      <w:pPr>
        <w:jc w:val="both"/>
        <w:rPr>
          <w:rFonts w:asciiTheme="minorHAnsi" w:hAnsiTheme="minorHAnsi" w:cstheme="minorHAnsi"/>
          <w:b/>
          <w:sz w:val="26"/>
          <w:szCs w:val="26"/>
        </w:rPr>
      </w:pPr>
    </w:p>
    <w:p w:rsidR="00D8214B" w:rsidRDefault="00D8214B" w:rsidP="008B44CA">
      <w:pPr>
        <w:jc w:val="both"/>
        <w:rPr>
          <w:rFonts w:asciiTheme="minorHAnsi" w:hAnsiTheme="minorHAnsi" w:cstheme="minorHAnsi"/>
          <w:b/>
          <w:sz w:val="26"/>
          <w:szCs w:val="26"/>
        </w:rPr>
      </w:pPr>
    </w:p>
    <w:p w:rsidR="00D8214B" w:rsidRDefault="00D8214B" w:rsidP="008B44CA">
      <w:pPr>
        <w:jc w:val="both"/>
        <w:rPr>
          <w:rFonts w:asciiTheme="minorHAnsi" w:hAnsiTheme="minorHAnsi" w:cstheme="minorHAnsi"/>
          <w:b/>
          <w:sz w:val="26"/>
          <w:szCs w:val="26"/>
        </w:rPr>
      </w:pPr>
    </w:p>
    <w:p w:rsidR="00D8214B" w:rsidRDefault="00D8214B" w:rsidP="008B44CA">
      <w:pPr>
        <w:jc w:val="both"/>
        <w:rPr>
          <w:rFonts w:asciiTheme="minorHAnsi" w:hAnsiTheme="minorHAnsi" w:cstheme="minorHAnsi"/>
          <w:b/>
          <w:sz w:val="26"/>
          <w:szCs w:val="26"/>
        </w:rPr>
      </w:pPr>
    </w:p>
    <w:p w:rsidR="00D8214B" w:rsidRDefault="00D8214B" w:rsidP="008B44CA">
      <w:pPr>
        <w:jc w:val="both"/>
        <w:rPr>
          <w:rFonts w:asciiTheme="minorHAnsi" w:hAnsiTheme="minorHAnsi" w:cstheme="minorHAnsi"/>
          <w:b/>
          <w:sz w:val="26"/>
          <w:szCs w:val="26"/>
        </w:rPr>
      </w:pPr>
    </w:p>
    <w:p w:rsidR="00D8214B" w:rsidRDefault="00D8214B" w:rsidP="008B44CA">
      <w:pPr>
        <w:jc w:val="both"/>
        <w:rPr>
          <w:rFonts w:asciiTheme="minorHAnsi" w:hAnsiTheme="minorHAnsi" w:cstheme="minorHAnsi"/>
          <w:b/>
          <w:sz w:val="26"/>
          <w:szCs w:val="26"/>
        </w:rPr>
      </w:pPr>
    </w:p>
    <w:p w:rsidR="00D8214B" w:rsidRDefault="003D0BE7" w:rsidP="003D0BE7">
      <w:pPr>
        <w:rPr>
          <w:rFonts w:asciiTheme="minorHAnsi" w:hAnsiTheme="minorHAnsi" w:cstheme="minorHAnsi"/>
          <w:b/>
          <w:sz w:val="26"/>
          <w:szCs w:val="26"/>
        </w:rPr>
      </w:pPr>
      <w:r w:rsidRPr="00D8214B">
        <w:rPr>
          <w:rFonts w:asciiTheme="minorHAnsi" w:hAnsiTheme="minorHAnsi" w:cstheme="minorHAnsi"/>
          <w:b/>
          <w:sz w:val="26"/>
          <w:szCs w:val="26"/>
        </w:rPr>
        <w:t xml:space="preserve">                                     </w:t>
      </w:r>
    </w:p>
    <w:p w:rsidR="003D0BE7" w:rsidRPr="00D8214B" w:rsidRDefault="003D0BE7" w:rsidP="00D8214B">
      <w:pPr>
        <w:jc w:val="center"/>
        <w:rPr>
          <w:rFonts w:asciiTheme="minorHAnsi" w:hAnsiTheme="minorHAnsi" w:cstheme="minorHAnsi"/>
          <w:b/>
          <w:sz w:val="26"/>
          <w:szCs w:val="26"/>
        </w:rPr>
      </w:pPr>
      <w:r w:rsidRPr="00D8214B">
        <w:rPr>
          <w:rFonts w:asciiTheme="minorHAnsi" w:hAnsiTheme="minorHAnsi" w:cstheme="minorHAnsi"/>
          <w:b/>
          <w:sz w:val="26"/>
          <w:szCs w:val="26"/>
        </w:rPr>
        <w:t>ANEXO II</w:t>
      </w:r>
    </w:p>
    <w:p w:rsidR="003D0BE7" w:rsidRPr="00D8214B" w:rsidRDefault="003D0BE7" w:rsidP="003D0BE7">
      <w:pPr>
        <w:pStyle w:val="Ttulo3"/>
        <w:spacing w:before="93"/>
        <w:jc w:val="center"/>
        <w:rPr>
          <w:rFonts w:asciiTheme="minorHAnsi" w:hAnsiTheme="minorHAnsi" w:cstheme="minorHAnsi"/>
          <w:sz w:val="26"/>
          <w:szCs w:val="26"/>
        </w:rPr>
      </w:pPr>
      <w:r w:rsidRPr="00D8214B">
        <w:rPr>
          <w:rFonts w:asciiTheme="minorHAnsi" w:hAnsiTheme="minorHAnsi" w:cstheme="minorHAnsi"/>
          <w:sz w:val="26"/>
          <w:szCs w:val="26"/>
        </w:rPr>
        <w:t>CONTEUDOS PROGRAMÁTICOS</w:t>
      </w:r>
    </w:p>
    <w:p w:rsidR="003D0BE7" w:rsidRPr="00FF3623" w:rsidRDefault="003D0BE7" w:rsidP="003D0BE7">
      <w:pPr>
        <w:pStyle w:val="Corpodetexto"/>
        <w:rPr>
          <w:rFonts w:asciiTheme="minorHAnsi" w:hAnsiTheme="minorHAnsi" w:cstheme="minorHAnsi"/>
          <w:b/>
          <w:sz w:val="22"/>
          <w:szCs w:val="22"/>
          <w:lang w:val="pt-BR"/>
        </w:rPr>
      </w:pPr>
    </w:p>
    <w:p w:rsidR="003D0BE7" w:rsidRPr="003D0BE7" w:rsidRDefault="003D0BE7" w:rsidP="003D0BE7">
      <w:pPr>
        <w:rPr>
          <w:rFonts w:asciiTheme="minorHAnsi" w:hAnsiTheme="minorHAnsi" w:cstheme="minorHAnsi"/>
        </w:rPr>
      </w:pPr>
      <w:r w:rsidRPr="003D0BE7">
        <w:rPr>
          <w:rFonts w:asciiTheme="minorHAnsi" w:hAnsiTheme="minorHAnsi" w:cstheme="minorHAnsi"/>
        </w:rPr>
        <w:t>Conhecimento sobre o Direito da Criança e do Adolescente e sobre o Sistema de Garantia de Direitos das Crianças e Adolescentes:</w:t>
      </w:r>
    </w:p>
    <w:p w:rsidR="003D0BE7" w:rsidRPr="003D0BE7" w:rsidRDefault="003D0BE7" w:rsidP="003D0BE7">
      <w:pPr>
        <w:rPr>
          <w:rFonts w:asciiTheme="minorHAnsi" w:hAnsiTheme="minorHAnsi" w:cstheme="minorHAnsi"/>
        </w:rPr>
      </w:pPr>
      <w:r w:rsidRPr="003D0BE7">
        <w:rPr>
          <w:rFonts w:asciiTheme="minorHAnsi" w:hAnsiTheme="minorHAnsi" w:cstheme="minorHAnsi"/>
        </w:rPr>
        <w:t>Estatuto da Criança e Adolescente – Lei 8.069/1990 e suas alterações;</w:t>
      </w:r>
    </w:p>
    <w:p w:rsidR="003D0BE7" w:rsidRPr="003D0BE7" w:rsidRDefault="003D0BE7" w:rsidP="003D0BE7">
      <w:pPr>
        <w:jc w:val="both"/>
        <w:rPr>
          <w:rFonts w:asciiTheme="minorHAnsi" w:hAnsiTheme="minorHAnsi" w:cstheme="minorHAnsi"/>
        </w:rPr>
      </w:pPr>
      <w:r w:rsidRPr="003D0BE7">
        <w:rPr>
          <w:rFonts w:asciiTheme="minorHAnsi" w:hAnsiTheme="minorHAnsi" w:cstheme="minorHAnsi"/>
        </w:rPr>
        <w:t xml:space="preserve">Lei Municipal n. 3.533/2018 que estabelece parâmetros relativos </w:t>
      </w:r>
      <w:proofErr w:type="gramStart"/>
      <w:r w:rsidRPr="003D0BE7">
        <w:rPr>
          <w:rFonts w:asciiTheme="minorHAnsi" w:hAnsiTheme="minorHAnsi" w:cstheme="minorHAnsi"/>
        </w:rPr>
        <w:t>a</w:t>
      </w:r>
      <w:proofErr w:type="gramEnd"/>
      <w:r w:rsidRPr="003D0BE7">
        <w:rPr>
          <w:rFonts w:asciiTheme="minorHAnsi" w:hAnsiTheme="minorHAnsi" w:cstheme="minorHAnsi"/>
        </w:rPr>
        <w:t xml:space="preserve"> política municipal da rede de atendimento dos direitos da criança e do adolescente a estrutura e o funcionamento do Conselho Tutelar de Virado</w:t>
      </w:r>
      <w:r w:rsidR="00784DE1">
        <w:rPr>
          <w:rFonts w:asciiTheme="minorHAnsi" w:hAnsiTheme="minorHAnsi" w:cstheme="minorHAnsi"/>
        </w:rPr>
        <w:t>uro.</w:t>
      </w:r>
    </w:p>
    <w:p w:rsidR="00163EAB" w:rsidRDefault="00163EAB" w:rsidP="008B44CA">
      <w:pPr>
        <w:jc w:val="both"/>
        <w:rPr>
          <w:rFonts w:ascii="Times New Roman" w:hAnsi="Times New Roman" w:cs="Times New Roman"/>
          <w:b/>
          <w:sz w:val="28"/>
          <w:szCs w:val="28"/>
        </w:rPr>
      </w:pPr>
    </w:p>
    <w:p w:rsidR="00163EAB" w:rsidRDefault="00163EAB" w:rsidP="008B44CA">
      <w:pPr>
        <w:jc w:val="both"/>
        <w:rPr>
          <w:rFonts w:ascii="Arial" w:hAnsi="Arial" w:cs="Arial"/>
          <w:b/>
          <w:sz w:val="24"/>
          <w:szCs w:val="24"/>
        </w:rPr>
      </w:pPr>
    </w:p>
    <w:p w:rsidR="00163EAB" w:rsidRDefault="00163EAB" w:rsidP="008B44CA">
      <w:pPr>
        <w:jc w:val="both"/>
        <w:rPr>
          <w:rFonts w:ascii="Arial" w:hAnsi="Arial" w:cs="Arial"/>
          <w:b/>
          <w:sz w:val="24"/>
          <w:szCs w:val="24"/>
        </w:rPr>
      </w:pPr>
    </w:p>
    <w:p w:rsidR="00163EAB" w:rsidRDefault="00163EAB" w:rsidP="008B44CA">
      <w:pPr>
        <w:jc w:val="both"/>
        <w:rPr>
          <w:rFonts w:ascii="Arial" w:hAnsi="Arial" w:cs="Arial"/>
          <w:b/>
          <w:sz w:val="24"/>
          <w:szCs w:val="24"/>
        </w:rPr>
      </w:pPr>
    </w:p>
    <w:p w:rsidR="00163EAB" w:rsidRDefault="00163EAB" w:rsidP="008B44CA">
      <w:pPr>
        <w:jc w:val="both"/>
        <w:rPr>
          <w:rFonts w:ascii="Arial" w:hAnsi="Arial" w:cs="Arial"/>
          <w:b/>
          <w:sz w:val="24"/>
          <w:szCs w:val="24"/>
        </w:rPr>
      </w:pPr>
    </w:p>
    <w:p w:rsidR="00163EAB" w:rsidRDefault="00163EAB" w:rsidP="008B44CA">
      <w:pPr>
        <w:jc w:val="both"/>
        <w:rPr>
          <w:rFonts w:ascii="Arial" w:hAnsi="Arial" w:cs="Arial"/>
          <w:b/>
          <w:sz w:val="24"/>
          <w:szCs w:val="24"/>
        </w:rPr>
      </w:pPr>
    </w:p>
    <w:p w:rsidR="00163EAB" w:rsidRDefault="00163EAB" w:rsidP="008B44CA">
      <w:pPr>
        <w:jc w:val="both"/>
        <w:rPr>
          <w:rFonts w:ascii="Arial" w:hAnsi="Arial" w:cs="Arial"/>
          <w:b/>
          <w:sz w:val="24"/>
          <w:szCs w:val="24"/>
        </w:rPr>
      </w:pPr>
    </w:p>
    <w:p w:rsidR="00163EAB" w:rsidRDefault="00163EAB" w:rsidP="008B44CA">
      <w:pPr>
        <w:jc w:val="both"/>
        <w:rPr>
          <w:rFonts w:ascii="Arial" w:hAnsi="Arial" w:cs="Arial"/>
          <w:b/>
          <w:sz w:val="24"/>
          <w:szCs w:val="24"/>
        </w:rPr>
      </w:pPr>
    </w:p>
    <w:p w:rsidR="00163EAB" w:rsidRDefault="00163EAB" w:rsidP="008B44CA">
      <w:pPr>
        <w:jc w:val="both"/>
        <w:rPr>
          <w:rFonts w:ascii="Arial" w:hAnsi="Arial" w:cs="Arial"/>
          <w:b/>
          <w:sz w:val="24"/>
          <w:szCs w:val="24"/>
        </w:rPr>
      </w:pPr>
    </w:p>
    <w:p w:rsidR="00163EAB" w:rsidRDefault="00163EAB" w:rsidP="008B44CA">
      <w:pPr>
        <w:jc w:val="both"/>
        <w:rPr>
          <w:rFonts w:ascii="Arial" w:hAnsi="Arial" w:cs="Arial"/>
          <w:b/>
          <w:sz w:val="24"/>
          <w:szCs w:val="24"/>
        </w:rPr>
      </w:pPr>
    </w:p>
    <w:p w:rsidR="00163EAB" w:rsidRDefault="00163EAB" w:rsidP="008B44CA">
      <w:pPr>
        <w:jc w:val="both"/>
        <w:rPr>
          <w:rFonts w:ascii="Arial" w:hAnsi="Arial" w:cs="Arial"/>
          <w:b/>
          <w:sz w:val="24"/>
          <w:szCs w:val="24"/>
        </w:rPr>
      </w:pPr>
    </w:p>
    <w:p w:rsidR="00163EAB" w:rsidRDefault="00163EAB" w:rsidP="008B44CA">
      <w:pPr>
        <w:jc w:val="both"/>
        <w:rPr>
          <w:rFonts w:ascii="Arial" w:hAnsi="Arial" w:cs="Arial"/>
          <w:b/>
          <w:sz w:val="24"/>
          <w:szCs w:val="24"/>
        </w:rPr>
      </w:pPr>
    </w:p>
    <w:p w:rsidR="00163EAB" w:rsidRDefault="00163EAB" w:rsidP="008B44CA">
      <w:pPr>
        <w:jc w:val="both"/>
        <w:rPr>
          <w:rFonts w:ascii="Arial" w:hAnsi="Arial" w:cs="Arial"/>
          <w:b/>
          <w:sz w:val="24"/>
          <w:szCs w:val="24"/>
        </w:rPr>
      </w:pPr>
    </w:p>
    <w:p w:rsidR="00163EAB" w:rsidRDefault="00163EAB" w:rsidP="008B44CA">
      <w:pPr>
        <w:jc w:val="both"/>
        <w:rPr>
          <w:rFonts w:ascii="Arial" w:hAnsi="Arial" w:cs="Arial"/>
          <w:b/>
          <w:sz w:val="24"/>
          <w:szCs w:val="24"/>
        </w:rPr>
      </w:pPr>
    </w:p>
    <w:p w:rsidR="00163EAB" w:rsidRPr="006D7ABD" w:rsidRDefault="00163EAB" w:rsidP="008B44CA">
      <w:pPr>
        <w:jc w:val="both"/>
        <w:rPr>
          <w:rFonts w:ascii="Arial" w:hAnsi="Arial" w:cs="Arial"/>
          <w:b/>
          <w:sz w:val="24"/>
          <w:szCs w:val="24"/>
        </w:rPr>
      </w:pPr>
    </w:p>
    <w:sectPr w:rsidR="00163EAB" w:rsidRPr="006D7ABD" w:rsidSect="0066016B">
      <w:headerReference w:type="default" r:id="rId11"/>
      <w:footerReference w:type="default" r:id="rId12"/>
      <w:pgSz w:w="11906" w:h="16838"/>
      <w:pgMar w:top="567" w:right="1701" w:bottom="851" w:left="1701" w:header="425"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7384" w:rsidRDefault="00D07384" w:rsidP="00372A5C">
      <w:pPr>
        <w:spacing w:after="0" w:line="240" w:lineRule="auto"/>
      </w:pPr>
      <w:r>
        <w:separator/>
      </w:r>
    </w:p>
  </w:endnote>
  <w:endnote w:type="continuationSeparator" w:id="0">
    <w:p w:rsidR="00D07384" w:rsidRDefault="00D07384" w:rsidP="00372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90A" w:rsidRDefault="00ED7FE5" w:rsidP="00C5173D">
    <w:pPr>
      <w:pStyle w:val="Rodap"/>
      <w:tabs>
        <w:tab w:val="clear" w:pos="8504"/>
        <w:tab w:val="right" w:pos="10206"/>
      </w:tabs>
      <w:ind w:left="-1701" w:right="-1701"/>
    </w:pPr>
    <w:r>
      <w:rPr>
        <w:noProof/>
        <w:lang w:eastAsia="pt-BR"/>
      </w:rPr>
      <mc:AlternateContent>
        <mc:Choice Requires="wps">
          <w:drawing>
            <wp:anchor distT="0" distB="0" distL="114300" distR="114300" simplePos="0" relativeHeight="251658240" behindDoc="0" locked="0" layoutInCell="1" allowOverlap="1">
              <wp:simplePos x="0" y="0"/>
              <wp:positionH relativeFrom="column">
                <wp:posOffset>22225</wp:posOffset>
              </wp:positionH>
              <wp:positionV relativeFrom="paragraph">
                <wp:posOffset>565150</wp:posOffset>
              </wp:positionV>
              <wp:extent cx="4239895" cy="638175"/>
              <wp:effectExtent l="0" t="0" r="0" b="0"/>
              <wp:wrapNone/>
              <wp:docPr id="5"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9895"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790A" w:rsidRPr="006F58EB" w:rsidRDefault="000308DB" w:rsidP="00BB72C3">
                          <w:pPr>
                            <w:pStyle w:val="Rodap"/>
                            <w:tabs>
                              <w:tab w:val="right" w:pos="10206"/>
                            </w:tabs>
                            <w:ind w:left="-1701" w:right="-1701"/>
                            <w:jc w:val="center"/>
                            <w:rPr>
                              <w:rFonts w:ascii="Arial" w:hAnsi="Arial" w:cs="Arial"/>
                              <w:noProof/>
                              <w:color w:val="FFFFFF"/>
                              <w:sz w:val="26"/>
                              <w:szCs w:val="26"/>
                            </w:rPr>
                          </w:pPr>
                          <w:r>
                            <w:rPr>
                              <w:rFonts w:ascii="Arial" w:hAnsi="Arial" w:cs="Arial"/>
                              <w:noProof/>
                              <w:color w:val="FFFFFF"/>
                              <w:sz w:val="26"/>
                              <w:szCs w:val="26"/>
                            </w:rPr>
                            <w:t xml:space="preserve">Rua </w:t>
                          </w:r>
                          <w:r w:rsidR="00A56882">
                            <w:rPr>
                              <w:rFonts w:ascii="Arial" w:hAnsi="Arial" w:cs="Arial"/>
                              <w:noProof/>
                              <w:color w:val="FFFFFF"/>
                              <w:sz w:val="26"/>
                              <w:szCs w:val="26"/>
                            </w:rPr>
                            <w:t>Tiradentes, n. 275</w:t>
                          </w:r>
                          <w:r w:rsidR="00BC790A" w:rsidRPr="006F58EB">
                            <w:rPr>
                              <w:rFonts w:ascii="Arial" w:hAnsi="Arial" w:cs="Arial"/>
                              <w:noProof/>
                              <w:color w:val="FFFFFF"/>
                              <w:sz w:val="26"/>
                              <w:szCs w:val="26"/>
                            </w:rPr>
                            <w:t xml:space="preserve"> – Centro – CEP: 14.740-000</w:t>
                          </w:r>
                        </w:p>
                        <w:p w:rsidR="00BC790A" w:rsidRPr="006F58EB" w:rsidRDefault="00BC790A" w:rsidP="00BB72C3">
                          <w:pPr>
                            <w:pStyle w:val="Rodap"/>
                            <w:tabs>
                              <w:tab w:val="right" w:pos="10206"/>
                            </w:tabs>
                            <w:ind w:left="-1701" w:right="-1701"/>
                            <w:jc w:val="center"/>
                            <w:rPr>
                              <w:rFonts w:ascii="Arial" w:hAnsi="Arial" w:cs="Arial"/>
                              <w:color w:val="FFFFFF"/>
                              <w:sz w:val="26"/>
                              <w:szCs w:val="26"/>
                            </w:rPr>
                          </w:pPr>
                          <w:r w:rsidRPr="006F58EB">
                            <w:rPr>
                              <w:rFonts w:ascii="Arial" w:hAnsi="Arial" w:cs="Arial"/>
                              <w:noProof/>
                              <w:color w:val="FFFFFF"/>
                              <w:sz w:val="26"/>
                              <w:szCs w:val="26"/>
                            </w:rPr>
                            <w:t>Telefone: (17) 3392-</w:t>
                          </w:r>
                          <w:r w:rsidR="000308DB">
                            <w:rPr>
                              <w:rFonts w:ascii="Arial" w:hAnsi="Arial" w:cs="Arial"/>
                              <w:noProof/>
                              <w:color w:val="FFFFFF"/>
                              <w:sz w:val="26"/>
                              <w:szCs w:val="26"/>
                            </w:rPr>
                            <w:t>4566</w:t>
                          </w:r>
                          <w:r w:rsidRPr="006F58EB">
                            <w:rPr>
                              <w:rFonts w:ascii="Arial" w:hAnsi="Arial" w:cs="Arial"/>
                              <w:noProof/>
                              <w:color w:val="FFFFFF"/>
                              <w:sz w:val="26"/>
                              <w:szCs w:val="26"/>
                            </w:rPr>
                            <w:t xml:space="preserve"> – Viradouro – SP </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id="_x0000_t202" coordsize="21600,21600" o:spt="202" path="m,l,21600r21600,l21600,xe">
              <v:stroke joinstyle="miter"/>
              <v:path gradientshapeok="t" o:connecttype="rect"/>
            </v:shapetype>
            <v:shape id="Caixa de texto 1" o:spid="_x0000_s1030" type="#_x0000_t202" style="position:absolute;left:0;text-align:left;margin-left:1.75pt;margin-top:44.5pt;width:333.85pt;height:50.2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" filled="f" stroked="f">
              <v:textbox>
                <w:txbxContent>
                  <w:p w:rsidR="00BC790A" w:rsidRPr="006F58EB" w:rsidRDefault="000308DB" w:rsidP="00BB72C3">
                    <w:pPr>
                      <w:pStyle w:val="Rodap"/>
                      <w:tabs>
                        <w:tab w:val="right" w:pos="10206"/>
                      </w:tabs>
                      <w:ind w:left="-1701" w:right="-1701"/>
                      <w:jc w:val="center"/>
                      <w:rPr>
                        <w:rFonts w:ascii="Arial" w:hAnsi="Arial" w:cs="Arial"/>
                        <w:noProof/>
                        <w:color w:val="FFFFFF"/>
                        <w:sz w:val="26"/>
                        <w:szCs w:val="26"/>
                      </w:rPr>
                    </w:pPr>
                    <w:r>
                      <w:rPr>
                        <w:rFonts w:ascii="Arial" w:hAnsi="Arial" w:cs="Arial"/>
                        <w:noProof/>
                        <w:color w:val="FFFFFF"/>
                        <w:sz w:val="26"/>
                        <w:szCs w:val="26"/>
                      </w:rPr>
                      <w:t xml:space="preserve">Rua </w:t>
                    </w:r>
                    <w:r w:rsidR="00A56882">
                      <w:rPr>
                        <w:rFonts w:ascii="Arial" w:hAnsi="Arial" w:cs="Arial"/>
                        <w:noProof/>
                        <w:color w:val="FFFFFF"/>
                        <w:sz w:val="26"/>
                        <w:szCs w:val="26"/>
                      </w:rPr>
                      <w:t>Tiradentes, n. 275</w:t>
                    </w:r>
                    <w:r w:rsidR="00BC790A" w:rsidRPr="006F58EB">
                      <w:rPr>
                        <w:rFonts w:ascii="Arial" w:hAnsi="Arial" w:cs="Arial"/>
                        <w:noProof/>
                        <w:color w:val="FFFFFF"/>
                        <w:sz w:val="26"/>
                        <w:szCs w:val="26"/>
                      </w:rPr>
                      <w:t xml:space="preserve"> – Centro – CEP: 14.740-000</w:t>
                    </w:r>
                  </w:p>
                  <w:p w:rsidR="00BC790A" w:rsidRPr="006F58EB" w:rsidRDefault="00BC790A" w:rsidP="00BB72C3">
                    <w:pPr>
                      <w:pStyle w:val="Rodap"/>
                      <w:tabs>
                        <w:tab w:val="right" w:pos="10206"/>
                      </w:tabs>
                      <w:ind w:left="-1701" w:right="-1701"/>
                      <w:jc w:val="center"/>
                      <w:rPr>
                        <w:rFonts w:ascii="Arial" w:hAnsi="Arial" w:cs="Arial"/>
                        <w:color w:val="FFFFFF"/>
                        <w:sz w:val="26"/>
                        <w:szCs w:val="26"/>
                      </w:rPr>
                    </w:pPr>
                    <w:r w:rsidRPr="006F58EB">
                      <w:rPr>
                        <w:rFonts w:ascii="Arial" w:hAnsi="Arial" w:cs="Arial"/>
                        <w:noProof/>
                        <w:color w:val="FFFFFF"/>
                        <w:sz w:val="26"/>
                        <w:szCs w:val="26"/>
                      </w:rPr>
                      <w:t>Telefone: (17) 3392-</w:t>
                    </w:r>
                    <w:r w:rsidR="000308DB">
                      <w:rPr>
                        <w:rFonts w:ascii="Arial" w:hAnsi="Arial" w:cs="Arial"/>
                        <w:noProof/>
                        <w:color w:val="FFFFFF"/>
                        <w:sz w:val="26"/>
                        <w:szCs w:val="26"/>
                      </w:rPr>
                      <w:t>4566</w:t>
                    </w:r>
                    <w:r w:rsidRPr="006F58EB">
                      <w:rPr>
                        <w:rFonts w:ascii="Arial" w:hAnsi="Arial" w:cs="Arial"/>
                        <w:noProof/>
                        <w:color w:val="FFFFFF"/>
                        <w:sz w:val="26"/>
                        <w:szCs w:val="26"/>
                      </w:rPr>
                      <w:t xml:space="preserve"> – Viradouro – SP </w:t>
                    </w:r>
                  </w:p>
                </w:txbxContent>
              </v:textbox>
            </v:shape>
          </w:pict>
        </mc:Fallback>
      </mc:AlternateContent>
    </w:r>
    <w:r w:rsidR="004930FA">
      <w:rPr>
        <w:noProof/>
        <w:lang w:eastAsia="pt-BR"/>
      </w:rPr>
      <w:drawing>
        <wp:inline distT="0" distB="0" distL="0" distR="0">
          <wp:extent cx="7934325" cy="1123950"/>
          <wp:effectExtent l="19050" t="0" r="9525" b="0"/>
          <wp:docPr id="3"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6"/>
                  <pic:cNvPicPr>
                    <a:picLocks noChangeAspect="1" noChangeArrowheads="1"/>
                  </pic:cNvPicPr>
                </pic:nvPicPr>
                <pic:blipFill>
                  <a:blip r:embed="rId1"/>
                  <a:srcRect/>
                  <a:stretch>
                    <a:fillRect/>
                  </a:stretch>
                </pic:blipFill>
                <pic:spPr bwMode="auto">
                  <a:xfrm>
                    <a:off x="0" y="0"/>
                    <a:ext cx="7934325" cy="112395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7384" w:rsidRDefault="00D07384" w:rsidP="00372A5C">
      <w:pPr>
        <w:spacing w:after="0" w:line="240" w:lineRule="auto"/>
      </w:pPr>
      <w:r>
        <w:separator/>
      </w:r>
    </w:p>
  </w:footnote>
  <w:footnote w:type="continuationSeparator" w:id="0">
    <w:p w:rsidR="00D07384" w:rsidRDefault="00D07384" w:rsidP="00372A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90A" w:rsidRDefault="000C3228" w:rsidP="000308DB">
    <w:pPr>
      <w:pStyle w:val="Cabealho"/>
      <w:tabs>
        <w:tab w:val="clear" w:pos="8504"/>
      </w:tabs>
      <w:ind w:left="-1276" w:right="-1561"/>
      <w:rPr>
        <w:noProof/>
        <w:lang w:eastAsia="pt-BR"/>
      </w:rPr>
    </w:pPr>
    <w:r>
      <w:rPr>
        <w:noProof/>
        <w:lang w:eastAsia="pt-BR"/>
      </w:rPr>
      <w:t xml:space="preserve"> </w:t>
    </w:r>
    <w:r w:rsidR="004930FA">
      <w:rPr>
        <w:noProof/>
        <w:lang w:eastAsia="pt-BR"/>
      </w:rPr>
      <w:drawing>
        <wp:inline distT="0" distB="0" distL="0" distR="0">
          <wp:extent cx="1438275" cy="1409700"/>
          <wp:effectExtent l="19050" t="0" r="9525" b="0"/>
          <wp:docPr id="1"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3"/>
                  <pic:cNvPicPr>
                    <a:picLocks noChangeAspect="1" noChangeArrowheads="1"/>
                  </pic:cNvPicPr>
                </pic:nvPicPr>
                <pic:blipFill>
                  <a:blip r:embed="rId1"/>
                  <a:srcRect/>
                  <a:stretch>
                    <a:fillRect/>
                  </a:stretch>
                </pic:blipFill>
                <pic:spPr bwMode="auto">
                  <a:xfrm>
                    <a:off x="0" y="0"/>
                    <a:ext cx="1438275" cy="1409700"/>
                  </a:xfrm>
                  <a:prstGeom prst="rect">
                    <a:avLst/>
                  </a:prstGeom>
                  <a:noFill/>
                  <a:ln w="9525">
                    <a:noFill/>
                    <a:miter lim="800000"/>
                    <a:headEnd/>
                    <a:tailEnd/>
                  </a:ln>
                </pic:spPr>
              </pic:pic>
            </a:graphicData>
          </a:graphic>
        </wp:inline>
      </w:drawing>
    </w:r>
    <w:r w:rsidR="008955E7">
      <w:rPr>
        <w:noProof/>
        <w:lang w:eastAsia="pt-BR"/>
      </w:rPr>
      <w:t xml:space="preserve">  </w:t>
    </w:r>
    <w:r w:rsidR="008955E7">
      <w:rPr>
        <w:noProof/>
        <w:lang w:eastAsia="pt-BR"/>
      </w:rPr>
      <w:tab/>
    </w:r>
    <w:r w:rsidR="00912A28" w:rsidRPr="00912A28">
      <w:rPr>
        <w:noProof/>
        <w:lang w:eastAsia="pt-BR"/>
      </w:rPr>
      <w:drawing>
        <wp:inline distT="0" distB="0" distL="0" distR="0">
          <wp:extent cx="1751838" cy="1403519"/>
          <wp:effectExtent l="19050" t="0" r="762" b="0"/>
          <wp:docPr id="22" name="Imagem 1" descr="C:\Users\A.SOCIAL\Document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OCIAL\Documents\download.jpg"/>
                  <pic:cNvPicPr>
                    <a:picLocks noChangeAspect="1" noChangeArrowheads="1"/>
                  </pic:cNvPicPr>
                </pic:nvPicPr>
                <pic:blipFill>
                  <a:blip r:embed="rId2"/>
                  <a:srcRect t="1808" b="5425"/>
                  <a:stretch>
                    <a:fillRect/>
                  </a:stretch>
                </pic:blipFill>
                <pic:spPr bwMode="auto">
                  <a:xfrm>
                    <a:off x="0" y="0"/>
                    <a:ext cx="1751838" cy="1403519"/>
                  </a:xfrm>
                  <a:prstGeom prst="rect">
                    <a:avLst/>
                  </a:prstGeom>
                  <a:noFill/>
                  <a:ln w="9525">
                    <a:noFill/>
                    <a:miter lim="800000"/>
                    <a:headEnd/>
                    <a:tailEnd/>
                  </a:ln>
                </pic:spPr>
              </pic:pic>
            </a:graphicData>
          </a:graphic>
        </wp:inline>
      </w:drawing>
    </w:r>
    <w:r w:rsidR="008955E7">
      <w:rPr>
        <w:noProof/>
        <w:lang w:eastAsia="pt-BR"/>
      </w:rPr>
      <w:tab/>
    </w:r>
    <w:r w:rsidR="008955E7">
      <w:rPr>
        <w:noProof/>
        <w:lang w:eastAsia="pt-BR"/>
      </w:rPr>
      <w:tab/>
      <w:t xml:space="preserve"> </w:t>
    </w:r>
    <w:r w:rsidR="00267091">
      <w:rPr>
        <w:noProof/>
        <w:lang w:eastAsia="pt-BR"/>
      </w:rPr>
      <w:tab/>
    </w:r>
    <w:r w:rsidR="008955E7">
      <w:rPr>
        <w:noProof/>
        <w:lang w:eastAsia="pt-BR"/>
      </w:rPr>
      <w:t xml:space="preserve">         </w:t>
    </w:r>
    <w:r w:rsidR="008955E7" w:rsidRPr="008955E7">
      <w:rPr>
        <w:noProof/>
        <w:lang w:eastAsia="pt-BR"/>
      </w:rPr>
      <w:drawing>
        <wp:inline distT="0" distB="0" distL="0" distR="0">
          <wp:extent cx="1566190" cy="1476375"/>
          <wp:effectExtent l="19050" t="0" r="0" b="0"/>
          <wp:docPr id="2" name="Imagem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srcRect/>
                  <a:stretch>
                    <a:fillRect/>
                  </a:stretch>
                </pic:blipFill>
                <pic:spPr bwMode="auto">
                  <a:xfrm>
                    <a:off x="0" y="0"/>
                    <a:ext cx="1566190" cy="14763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CF6C27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874CDA9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1F82021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CE0668D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B3FC769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D4247A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5EA6C3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150436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06A1D4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2FCFB08"/>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singleLevel"/>
    <w:tmpl w:val="00000001"/>
    <w:name w:val="WW8Num6"/>
    <w:lvl w:ilvl="0">
      <w:start w:val="1"/>
      <w:numFmt w:val="lowerLetter"/>
      <w:lvlText w:val="%1)"/>
      <w:lvlJc w:val="left"/>
      <w:pPr>
        <w:tabs>
          <w:tab w:val="num" w:pos="360"/>
        </w:tabs>
        <w:ind w:left="360" w:hanging="360"/>
      </w:pPr>
    </w:lvl>
  </w:abstractNum>
  <w:abstractNum w:abstractNumId="11">
    <w:nsid w:val="00000002"/>
    <w:multiLevelType w:val="singleLevel"/>
    <w:tmpl w:val="00000002"/>
    <w:name w:val="WW8Num8"/>
    <w:lvl w:ilvl="0">
      <w:start w:val="1"/>
      <w:numFmt w:val="decimal"/>
      <w:lvlText w:val="%1)"/>
      <w:lvlJc w:val="left"/>
      <w:pPr>
        <w:tabs>
          <w:tab w:val="num" w:pos="360"/>
        </w:tabs>
        <w:ind w:left="360" w:hanging="360"/>
      </w:pPr>
    </w:lvl>
  </w:abstractNum>
  <w:abstractNum w:abstractNumId="12">
    <w:nsid w:val="0B672371"/>
    <w:multiLevelType w:val="hybridMultilevel"/>
    <w:tmpl w:val="E4CC2B2A"/>
    <w:lvl w:ilvl="0" w:tplc="EDD235F2">
      <w:start w:val="1"/>
      <w:numFmt w:val="upperRoman"/>
      <w:lvlText w:val="%1."/>
      <w:lvlJc w:val="left"/>
      <w:pPr>
        <w:ind w:left="2340" w:hanging="720"/>
      </w:pPr>
      <w:rPr>
        <w:rFonts w:hint="default"/>
      </w:rPr>
    </w:lvl>
    <w:lvl w:ilvl="1" w:tplc="04160019" w:tentative="1">
      <w:start w:val="1"/>
      <w:numFmt w:val="lowerLetter"/>
      <w:lvlText w:val="%2."/>
      <w:lvlJc w:val="left"/>
      <w:pPr>
        <w:ind w:left="2700" w:hanging="360"/>
      </w:pPr>
    </w:lvl>
    <w:lvl w:ilvl="2" w:tplc="0416001B" w:tentative="1">
      <w:start w:val="1"/>
      <w:numFmt w:val="lowerRoman"/>
      <w:lvlText w:val="%3."/>
      <w:lvlJc w:val="right"/>
      <w:pPr>
        <w:ind w:left="3420" w:hanging="180"/>
      </w:pPr>
    </w:lvl>
    <w:lvl w:ilvl="3" w:tplc="0416000F" w:tentative="1">
      <w:start w:val="1"/>
      <w:numFmt w:val="decimal"/>
      <w:lvlText w:val="%4."/>
      <w:lvlJc w:val="left"/>
      <w:pPr>
        <w:ind w:left="4140" w:hanging="360"/>
      </w:pPr>
    </w:lvl>
    <w:lvl w:ilvl="4" w:tplc="04160019" w:tentative="1">
      <w:start w:val="1"/>
      <w:numFmt w:val="lowerLetter"/>
      <w:lvlText w:val="%5."/>
      <w:lvlJc w:val="left"/>
      <w:pPr>
        <w:ind w:left="4860" w:hanging="360"/>
      </w:pPr>
    </w:lvl>
    <w:lvl w:ilvl="5" w:tplc="0416001B" w:tentative="1">
      <w:start w:val="1"/>
      <w:numFmt w:val="lowerRoman"/>
      <w:lvlText w:val="%6."/>
      <w:lvlJc w:val="right"/>
      <w:pPr>
        <w:ind w:left="5580" w:hanging="180"/>
      </w:pPr>
    </w:lvl>
    <w:lvl w:ilvl="6" w:tplc="0416000F" w:tentative="1">
      <w:start w:val="1"/>
      <w:numFmt w:val="decimal"/>
      <w:lvlText w:val="%7."/>
      <w:lvlJc w:val="left"/>
      <w:pPr>
        <w:ind w:left="6300" w:hanging="360"/>
      </w:pPr>
    </w:lvl>
    <w:lvl w:ilvl="7" w:tplc="04160019" w:tentative="1">
      <w:start w:val="1"/>
      <w:numFmt w:val="lowerLetter"/>
      <w:lvlText w:val="%8."/>
      <w:lvlJc w:val="left"/>
      <w:pPr>
        <w:ind w:left="7020" w:hanging="360"/>
      </w:pPr>
    </w:lvl>
    <w:lvl w:ilvl="8" w:tplc="0416001B" w:tentative="1">
      <w:start w:val="1"/>
      <w:numFmt w:val="lowerRoman"/>
      <w:lvlText w:val="%9."/>
      <w:lvlJc w:val="right"/>
      <w:pPr>
        <w:ind w:left="7740" w:hanging="180"/>
      </w:pPr>
    </w:lvl>
  </w:abstractNum>
  <w:abstractNum w:abstractNumId="13">
    <w:nsid w:val="18E95E49"/>
    <w:multiLevelType w:val="hybridMultilevel"/>
    <w:tmpl w:val="050031DA"/>
    <w:lvl w:ilvl="0" w:tplc="ED0EDDA0">
      <w:start w:val="1"/>
      <w:numFmt w:val="upperRoman"/>
      <w:lvlText w:val="%1-"/>
      <w:lvlJc w:val="left"/>
      <w:pPr>
        <w:ind w:left="3645" w:hanging="720"/>
      </w:pPr>
      <w:rPr>
        <w:rFonts w:hint="default"/>
      </w:rPr>
    </w:lvl>
    <w:lvl w:ilvl="1" w:tplc="04160019" w:tentative="1">
      <w:start w:val="1"/>
      <w:numFmt w:val="lowerLetter"/>
      <w:lvlText w:val="%2."/>
      <w:lvlJc w:val="left"/>
      <w:pPr>
        <w:ind w:left="4005" w:hanging="360"/>
      </w:pPr>
    </w:lvl>
    <w:lvl w:ilvl="2" w:tplc="0416001B" w:tentative="1">
      <w:start w:val="1"/>
      <w:numFmt w:val="lowerRoman"/>
      <w:lvlText w:val="%3."/>
      <w:lvlJc w:val="right"/>
      <w:pPr>
        <w:ind w:left="4725" w:hanging="180"/>
      </w:pPr>
    </w:lvl>
    <w:lvl w:ilvl="3" w:tplc="0416000F" w:tentative="1">
      <w:start w:val="1"/>
      <w:numFmt w:val="decimal"/>
      <w:lvlText w:val="%4."/>
      <w:lvlJc w:val="left"/>
      <w:pPr>
        <w:ind w:left="5445" w:hanging="360"/>
      </w:pPr>
    </w:lvl>
    <w:lvl w:ilvl="4" w:tplc="04160019" w:tentative="1">
      <w:start w:val="1"/>
      <w:numFmt w:val="lowerLetter"/>
      <w:lvlText w:val="%5."/>
      <w:lvlJc w:val="left"/>
      <w:pPr>
        <w:ind w:left="6165" w:hanging="360"/>
      </w:pPr>
    </w:lvl>
    <w:lvl w:ilvl="5" w:tplc="0416001B" w:tentative="1">
      <w:start w:val="1"/>
      <w:numFmt w:val="lowerRoman"/>
      <w:lvlText w:val="%6."/>
      <w:lvlJc w:val="right"/>
      <w:pPr>
        <w:ind w:left="6885" w:hanging="180"/>
      </w:pPr>
    </w:lvl>
    <w:lvl w:ilvl="6" w:tplc="0416000F" w:tentative="1">
      <w:start w:val="1"/>
      <w:numFmt w:val="decimal"/>
      <w:lvlText w:val="%7."/>
      <w:lvlJc w:val="left"/>
      <w:pPr>
        <w:ind w:left="7605" w:hanging="360"/>
      </w:pPr>
    </w:lvl>
    <w:lvl w:ilvl="7" w:tplc="04160019" w:tentative="1">
      <w:start w:val="1"/>
      <w:numFmt w:val="lowerLetter"/>
      <w:lvlText w:val="%8."/>
      <w:lvlJc w:val="left"/>
      <w:pPr>
        <w:ind w:left="8325" w:hanging="360"/>
      </w:pPr>
    </w:lvl>
    <w:lvl w:ilvl="8" w:tplc="0416001B" w:tentative="1">
      <w:start w:val="1"/>
      <w:numFmt w:val="lowerRoman"/>
      <w:lvlText w:val="%9."/>
      <w:lvlJc w:val="right"/>
      <w:pPr>
        <w:ind w:left="9045" w:hanging="180"/>
      </w:pPr>
    </w:lvl>
  </w:abstractNum>
  <w:abstractNum w:abstractNumId="14">
    <w:nsid w:val="386A0C4C"/>
    <w:multiLevelType w:val="hybridMultilevel"/>
    <w:tmpl w:val="32FC73CE"/>
    <w:lvl w:ilvl="0" w:tplc="B1E2A5B2">
      <w:start w:val="1"/>
      <w:numFmt w:val="upperRoman"/>
      <w:lvlText w:val="%1."/>
      <w:lvlJc w:val="left"/>
      <w:pPr>
        <w:ind w:left="2520" w:hanging="720"/>
      </w:pPr>
      <w:rPr>
        <w:rFonts w:hint="default"/>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15">
    <w:nsid w:val="711B68C8"/>
    <w:multiLevelType w:val="hybridMultilevel"/>
    <w:tmpl w:val="7902DAAC"/>
    <w:lvl w:ilvl="0" w:tplc="70D4E86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3"/>
  </w:num>
  <w:num w:numId="14">
    <w:abstractNumId w:val="15"/>
  </w:num>
  <w:num w:numId="15">
    <w:abstractNumId w:val="1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A5C"/>
    <w:rsid w:val="00002AEC"/>
    <w:rsid w:val="0000394C"/>
    <w:rsid w:val="00004BED"/>
    <w:rsid w:val="00004F32"/>
    <w:rsid w:val="00006576"/>
    <w:rsid w:val="00006AB4"/>
    <w:rsid w:val="00006CC7"/>
    <w:rsid w:val="00014F73"/>
    <w:rsid w:val="0001531F"/>
    <w:rsid w:val="000221CC"/>
    <w:rsid w:val="00023E0D"/>
    <w:rsid w:val="00026144"/>
    <w:rsid w:val="000278FB"/>
    <w:rsid w:val="000308DB"/>
    <w:rsid w:val="00033A26"/>
    <w:rsid w:val="00034776"/>
    <w:rsid w:val="00035A15"/>
    <w:rsid w:val="00037267"/>
    <w:rsid w:val="0004037A"/>
    <w:rsid w:val="00041428"/>
    <w:rsid w:val="00041B96"/>
    <w:rsid w:val="00041ED5"/>
    <w:rsid w:val="0004234E"/>
    <w:rsid w:val="000439A5"/>
    <w:rsid w:val="00043A7C"/>
    <w:rsid w:val="00044629"/>
    <w:rsid w:val="00045825"/>
    <w:rsid w:val="000555CB"/>
    <w:rsid w:val="000576D6"/>
    <w:rsid w:val="00057883"/>
    <w:rsid w:val="00061E50"/>
    <w:rsid w:val="00061EE4"/>
    <w:rsid w:val="0006257C"/>
    <w:rsid w:val="00063067"/>
    <w:rsid w:val="00065BEA"/>
    <w:rsid w:val="000679C4"/>
    <w:rsid w:val="0007013E"/>
    <w:rsid w:val="00070BBE"/>
    <w:rsid w:val="00071099"/>
    <w:rsid w:val="0007151E"/>
    <w:rsid w:val="00072F38"/>
    <w:rsid w:val="00074A13"/>
    <w:rsid w:val="00075D87"/>
    <w:rsid w:val="0008062E"/>
    <w:rsid w:val="00081049"/>
    <w:rsid w:val="00081C59"/>
    <w:rsid w:val="00082228"/>
    <w:rsid w:val="00082424"/>
    <w:rsid w:val="000872C9"/>
    <w:rsid w:val="000922F7"/>
    <w:rsid w:val="000923FE"/>
    <w:rsid w:val="000937F1"/>
    <w:rsid w:val="000938A8"/>
    <w:rsid w:val="000945A8"/>
    <w:rsid w:val="0009533A"/>
    <w:rsid w:val="0009587F"/>
    <w:rsid w:val="00096F5C"/>
    <w:rsid w:val="000A18DB"/>
    <w:rsid w:val="000A2762"/>
    <w:rsid w:val="000A3ED9"/>
    <w:rsid w:val="000A451F"/>
    <w:rsid w:val="000A460F"/>
    <w:rsid w:val="000A54A8"/>
    <w:rsid w:val="000A670C"/>
    <w:rsid w:val="000A686D"/>
    <w:rsid w:val="000A7780"/>
    <w:rsid w:val="000B0E22"/>
    <w:rsid w:val="000B1A97"/>
    <w:rsid w:val="000B1E8D"/>
    <w:rsid w:val="000B2F59"/>
    <w:rsid w:val="000B33BB"/>
    <w:rsid w:val="000B46E0"/>
    <w:rsid w:val="000B472D"/>
    <w:rsid w:val="000B5714"/>
    <w:rsid w:val="000B57C6"/>
    <w:rsid w:val="000B5AEC"/>
    <w:rsid w:val="000B6880"/>
    <w:rsid w:val="000B768E"/>
    <w:rsid w:val="000C0A20"/>
    <w:rsid w:val="000C1C35"/>
    <w:rsid w:val="000C2089"/>
    <w:rsid w:val="000C3228"/>
    <w:rsid w:val="000C3A41"/>
    <w:rsid w:val="000C564D"/>
    <w:rsid w:val="000C5CBD"/>
    <w:rsid w:val="000C6D4A"/>
    <w:rsid w:val="000C6F08"/>
    <w:rsid w:val="000D03B3"/>
    <w:rsid w:val="000D2664"/>
    <w:rsid w:val="000D2C03"/>
    <w:rsid w:val="000D6BAE"/>
    <w:rsid w:val="000D79C5"/>
    <w:rsid w:val="000E1304"/>
    <w:rsid w:val="000E161F"/>
    <w:rsid w:val="000E3B3A"/>
    <w:rsid w:val="000E3EC7"/>
    <w:rsid w:val="000E5923"/>
    <w:rsid w:val="000E7666"/>
    <w:rsid w:val="000F3116"/>
    <w:rsid w:val="000F33BB"/>
    <w:rsid w:val="000F3C19"/>
    <w:rsid w:val="000F3EFA"/>
    <w:rsid w:val="000F53CE"/>
    <w:rsid w:val="000F7B78"/>
    <w:rsid w:val="00100A4B"/>
    <w:rsid w:val="001048CF"/>
    <w:rsid w:val="001057E7"/>
    <w:rsid w:val="00111C01"/>
    <w:rsid w:val="0011581C"/>
    <w:rsid w:val="001217DB"/>
    <w:rsid w:val="00121D91"/>
    <w:rsid w:val="00122DDD"/>
    <w:rsid w:val="00123E7E"/>
    <w:rsid w:val="001240C1"/>
    <w:rsid w:val="00124E00"/>
    <w:rsid w:val="0012541F"/>
    <w:rsid w:val="001267BD"/>
    <w:rsid w:val="00126823"/>
    <w:rsid w:val="00127808"/>
    <w:rsid w:val="00127A3A"/>
    <w:rsid w:val="00127B52"/>
    <w:rsid w:val="00135058"/>
    <w:rsid w:val="0013696B"/>
    <w:rsid w:val="00136B4F"/>
    <w:rsid w:val="00136CBB"/>
    <w:rsid w:val="00136DF5"/>
    <w:rsid w:val="00137BCE"/>
    <w:rsid w:val="00143A2D"/>
    <w:rsid w:val="00144316"/>
    <w:rsid w:val="001456C4"/>
    <w:rsid w:val="00146568"/>
    <w:rsid w:val="001465DF"/>
    <w:rsid w:val="00146D24"/>
    <w:rsid w:val="0015375E"/>
    <w:rsid w:val="00153B20"/>
    <w:rsid w:val="00155DE1"/>
    <w:rsid w:val="0016093C"/>
    <w:rsid w:val="0016115B"/>
    <w:rsid w:val="00161792"/>
    <w:rsid w:val="00161D6A"/>
    <w:rsid w:val="00163BAC"/>
    <w:rsid w:val="00163EAB"/>
    <w:rsid w:val="00164EB2"/>
    <w:rsid w:val="00165AC0"/>
    <w:rsid w:val="00166867"/>
    <w:rsid w:val="00166D43"/>
    <w:rsid w:val="001678ED"/>
    <w:rsid w:val="00170357"/>
    <w:rsid w:val="0017117A"/>
    <w:rsid w:val="00171DE5"/>
    <w:rsid w:val="001733A7"/>
    <w:rsid w:val="001773C2"/>
    <w:rsid w:val="00180106"/>
    <w:rsid w:val="001806F5"/>
    <w:rsid w:val="00180E8C"/>
    <w:rsid w:val="00180F24"/>
    <w:rsid w:val="0018288E"/>
    <w:rsid w:val="00185811"/>
    <w:rsid w:val="00185B29"/>
    <w:rsid w:val="001872A1"/>
    <w:rsid w:val="00187521"/>
    <w:rsid w:val="00190726"/>
    <w:rsid w:val="001910AA"/>
    <w:rsid w:val="00191C04"/>
    <w:rsid w:val="00194BA5"/>
    <w:rsid w:val="00194E35"/>
    <w:rsid w:val="001969D5"/>
    <w:rsid w:val="001971F2"/>
    <w:rsid w:val="001977CA"/>
    <w:rsid w:val="001A3633"/>
    <w:rsid w:val="001A3EF2"/>
    <w:rsid w:val="001A6FA1"/>
    <w:rsid w:val="001B00BC"/>
    <w:rsid w:val="001B0E67"/>
    <w:rsid w:val="001B6D88"/>
    <w:rsid w:val="001B775E"/>
    <w:rsid w:val="001C1CA2"/>
    <w:rsid w:val="001D0800"/>
    <w:rsid w:val="001D1841"/>
    <w:rsid w:val="001D2B26"/>
    <w:rsid w:val="001D3B64"/>
    <w:rsid w:val="001D4C4D"/>
    <w:rsid w:val="001D7626"/>
    <w:rsid w:val="001E02C7"/>
    <w:rsid w:val="001E1638"/>
    <w:rsid w:val="001E3010"/>
    <w:rsid w:val="001E3BDE"/>
    <w:rsid w:val="001E54C2"/>
    <w:rsid w:val="001E5E94"/>
    <w:rsid w:val="001E6FB7"/>
    <w:rsid w:val="001E7254"/>
    <w:rsid w:val="001F1919"/>
    <w:rsid w:val="001F1FF4"/>
    <w:rsid w:val="001F2D66"/>
    <w:rsid w:val="001F466B"/>
    <w:rsid w:val="001F5F83"/>
    <w:rsid w:val="001F7933"/>
    <w:rsid w:val="001F7A3C"/>
    <w:rsid w:val="002008F5"/>
    <w:rsid w:val="0020139A"/>
    <w:rsid w:val="00201720"/>
    <w:rsid w:val="00204483"/>
    <w:rsid w:val="002050FE"/>
    <w:rsid w:val="002074D8"/>
    <w:rsid w:val="00211511"/>
    <w:rsid w:val="00211535"/>
    <w:rsid w:val="00211B83"/>
    <w:rsid w:val="00212BBB"/>
    <w:rsid w:val="00213F12"/>
    <w:rsid w:val="002142ED"/>
    <w:rsid w:val="00214AA2"/>
    <w:rsid w:val="00215774"/>
    <w:rsid w:val="002205CD"/>
    <w:rsid w:val="0022132D"/>
    <w:rsid w:val="00222359"/>
    <w:rsid w:val="0022262A"/>
    <w:rsid w:val="00222B0E"/>
    <w:rsid w:val="002236FE"/>
    <w:rsid w:val="00225AA2"/>
    <w:rsid w:val="0022625D"/>
    <w:rsid w:val="002274D5"/>
    <w:rsid w:val="002303FC"/>
    <w:rsid w:val="00230CD8"/>
    <w:rsid w:val="00232C6C"/>
    <w:rsid w:val="002359C3"/>
    <w:rsid w:val="00236BCB"/>
    <w:rsid w:val="002404DA"/>
    <w:rsid w:val="00242971"/>
    <w:rsid w:val="00242B0F"/>
    <w:rsid w:val="002456AF"/>
    <w:rsid w:val="0024659C"/>
    <w:rsid w:val="00246C63"/>
    <w:rsid w:val="00250516"/>
    <w:rsid w:val="002511AF"/>
    <w:rsid w:val="002515A1"/>
    <w:rsid w:val="00253275"/>
    <w:rsid w:val="002545E2"/>
    <w:rsid w:val="0025732A"/>
    <w:rsid w:val="0025786A"/>
    <w:rsid w:val="0026045B"/>
    <w:rsid w:val="002615CD"/>
    <w:rsid w:val="0026181B"/>
    <w:rsid w:val="00261D31"/>
    <w:rsid w:val="002626B4"/>
    <w:rsid w:val="00267091"/>
    <w:rsid w:val="00267DA2"/>
    <w:rsid w:val="00267F7E"/>
    <w:rsid w:val="00270BAB"/>
    <w:rsid w:val="00270D2A"/>
    <w:rsid w:val="00277E3F"/>
    <w:rsid w:val="00280435"/>
    <w:rsid w:val="00280C94"/>
    <w:rsid w:val="00281A4B"/>
    <w:rsid w:val="00282B47"/>
    <w:rsid w:val="002843FA"/>
    <w:rsid w:val="00290CAD"/>
    <w:rsid w:val="00290F69"/>
    <w:rsid w:val="0029114F"/>
    <w:rsid w:val="00292B6A"/>
    <w:rsid w:val="002A0BD0"/>
    <w:rsid w:val="002A1594"/>
    <w:rsid w:val="002A48E0"/>
    <w:rsid w:val="002A5F9B"/>
    <w:rsid w:val="002A6C1C"/>
    <w:rsid w:val="002B0319"/>
    <w:rsid w:val="002B13E3"/>
    <w:rsid w:val="002B1480"/>
    <w:rsid w:val="002B30D6"/>
    <w:rsid w:val="002B335C"/>
    <w:rsid w:val="002B5C06"/>
    <w:rsid w:val="002C3091"/>
    <w:rsid w:val="002C3E3A"/>
    <w:rsid w:val="002C5F83"/>
    <w:rsid w:val="002C6710"/>
    <w:rsid w:val="002D131F"/>
    <w:rsid w:val="002D1AC2"/>
    <w:rsid w:val="002D2CA8"/>
    <w:rsid w:val="002D40EA"/>
    <w:rsid w:val="002D5286"/>
    <w:rsid w:val="002D58F5"/>
    <w:rsid w:val="002D6755"/>
    <w:rsid w:val="002E15CB"/>
    <w:rsid w:val="002E65ED"/>
    <w:rsid w:val="002E6F35"/>
    <w:rsid w:val="002F0004"/>
    <w:rsid w:val="002F0DA1"/>
    <w:rsid w:val="002F46B5"/>
    <w:rsid w:val="002F507F"/>
    <w:rsid w:val="002F533F"/>
    <w:rsid w:val="002F5F30"/>
    <w:rsid w:val="002F7A5C"/>
    <w:rsid w:val="00302768"/>
    <w:rsid w:val="00302870"/>
    <w:rsid w:val="00302CA5"/>
    <w:rsid w:val="00303436"/>
    <w:rsid w:val="00303577"/>
    <w:rsid w:val="00304E36"/>
    <w:rsid w:val="003063F3"/>
    <w:rsid w:val="0031223E"/>
    <w:rsid w:val="003152E8"/>
    <w:rsid w:val="00315DBE"/>
    <w:rsid w:val="003175C2"/>
    <w:rsid w:val="003175EC"/>
    <w:rsid w:val="0032007E"/>
    <w:rsid w:val="00321DA4"/>
    <w:rsid w:val="00322FE2"/>
    <w:rsid w:val="00323FDD"/>
    <w:rsid w:val="00327DF9"/>
    <w:rsid w:val="0033092C"/>
    <w:rsid w:val="00332B49"/>
    <w:rsid w:val="0033314E"/>
    <w:rsid w:val="0033320A"/>
    <w:rsid w:val="0033398F"/>
    <w:rsid w:val="0033598D"/>
    <w:rsid w:val="0034088D"/>
    <w:rsid w:val="0034112F"/>
    <w:rsid w:val="00345078"/>
    <w:rsid w:val="003455C4"/>
    <w:rsid w:val="003461FB"/>
    <w:rsid w:val="003466FC"/>
    <w:rsid w:val="00347167"/>
    <w:rsid w:val="003501EA"/>
    <w:rsid w:val="003506F9"/>
    <w:rsid w:val="00351E7F"/>
    <w:rsid w:val="00352866"/>
    <w:rsid w:val="0035493A"/>
    <w:rsid w:val="00356C61"/>
    <w:rsid w:val="00360C4B"/>
    <w:rsid w:val="0036122F"/>
    <w:rsid w:val="0036174B"/>
    <w:rsid w:val="00363087"/>
    <w:rsid w:val="00363136"/>
    <w:rsid w:val="003631DE"/>
    <w:rsid w:val="00364C85"/>
    <w:rsid w:val="00365E81"/>
    <w:rsid w:val="00372A5C"/>
    <w:rsid w:val="00374173"/>
    <w:rsid w:val="00375C50"/>
    <w:rsid w:val="00375D88"/>
    <w:rsid w:val="00380099"/>
    <w:rsid w:val="003802F6"/>
    <w:rsid w:val="00380EF7"/>
    <w:rsid w:val="00383593"/>
    <w:rsid w:val="00391CE3"/>
    <w:rsid w:val="00395586"/>
    <w:rsid w:val="00396672"/>
    <w:rsid w:val="00397AD5"/>
    <w:rsid w:val="003A04B6"/>
    <w:rsid w:val="003A0C22"/>
    <w:rsid w:val="003A1375"/>
    <w:rsid w:val="003A1641"/>
    <w:rsid w:val="003A210E"/>
    <w:rsid w:val="003A2E16"/>
    <w:rsid w:val="003A4626"/>
    <w:rsid w:val="003A5614"/>
    <w:rsid w:val="003A667C"/>
    <w:rsid w:val="003A7063"/>
    <w:rsid w:val="003A7B34"/>
    <w:rsid w:val="003B0928"/>
    <w:rsid w:val="003B0FAC"/>
    <w:rsid w:val="003B12D4"/>
    <w:rsid w:val="003B163E"/>
    <w:rsid w:val="003B33B1"/>
    <w:rsid w:val="003B4B67"/>
    <w:rsid w:val="003B5EB2"/>
    <w:rsid w:val="003B67CB"/>
    <w:rsid w:val="003B6C17"/>
    <w:rsid w:val="003B74D5"/>
    <w:rsid w:val="003B7E1E"/>
    <w:rsid w:val="003C2813"/>
    <w:rsid w:val="003C34BE"/>
    <w:rsid w:val="003C5873"/>
    <w:rsid w:val="003C6677"/>
    <w:rsid w:val="003D03DD"/>
    <w:rsid w:val="003D0B60"/>
    <w:rsid w:val="003D0BE7"/>
    <w:rsid w:val="003D1C9B"/>
    <w:rsid w:val="003D1F8E"/>
    <w:rsid w:val="003D4F49"/>
    <w:rsid w:val="003D692A"/>
    <w:rsid w:val="003D7D5C"/>
    <w:rsid w:val="003E0205"/>
    <w:rsid w:val="003E0C73"/>
    <w:rsid w:val="003E0E8F"/>
    <w:rsid w:val="003E1F03"/>
    <w:rsid w:val="003F0DC5"/>
    <w:rsid w:val="003F1BBB"/>
    <w:rsid w:val="003F2D76"/>
    <w:rsid w:val="003F497E"/>
    <w:rsid w:val="003F5445"/>
    <w:rsid w:val="003F6190"/>
    <w:rsid w:val="004008D7"/>
    <w:rsid w:val="00402026"/>
    <w:rsid w:val="00402568"/>
    <w:rsid w:val="00402EF8"/>
    <w:rsid w:val="00403C31"/>
    <w:rsid w:val="00405775"/>
    <w:rsid w:val="00405822"/>
    <w:rsid w:val="00406E55"/>
    <w:rsid w:val="004079A8"/>
    <w:rsid w:val="004100A6"/>
    <w:rsid w:val="0041074C"/>
    <w:rsid w:val="004116DA"/>
    <w:rsid w:val="00415B3A"/>
    <w:rsid w:val="00415D17"/>
    <w:rsid w:val="00415E0B"/>
    <w:rsid w:val="004160F8"/>
    <w:rsid w:val="004166B0"/>
    <w:rsid w:val="00416A14"/>
    <w:rsid w:val="00417054"/>
    <w:rsid w:val="00417E8C"/>
    <w:rsid w:val="00421559"/>
    <w:rsid w:val="00421959"/>
    <w:rsid w:val="00421C70"/>
    <w:rsid w:val="00421E64"/>
    <w:rsid w:val="004223BB"/>
    <w:rsid w:val="00422ADD"/>
    <w:rsid w:val="00422D2F"/>
    <w:rsid w:val="00423F0E"/>
    <w:rsid w:val="00424EF3"/>
    <w:rsid w:val="004270D8"/>
    <w:rsid w:val="00427202"/>
    <w:rsid w:val="00427F88"/>
    <w:rsid w:val="00432202"/>
    <w:rsid w:val="004325CA"/>
    <w:rsid w:val="00434839"/>
    <w:rsid w:val="00435526"/>
    <w:rsid w:val="004361BB"/>
    <w:rsid w:val="0043659D"/>
    <w:rsid w:val="00437195"/>
    <w:rsid w:val="00440046"/>
    <w:rsid w:val="00440416"/>
    <w:rsid w:val="00441549"/>
    <w:rsid w:val="004425E1"/>
    <w:rsid w:val="00444C92"/>
    <w:rsid w:val="004453C7"/>
    <w:rsid w:val="00445A52"/>
    <w:rsid w:val="00446F94"/>
    <w:rsid w:val="00447AC7"/>
    <w:rsid w:val="00450CED"/>
    <w:rsid w:val="004514C3"/>
    <w:rsid w:val="00451903"/>
    <w:rsid w:val="00451E22"/>
    <w:rsid w:val="004527D2"/>
    <w:rsid w:val="00455934"/>
    <w:rsid w:val="00455B10"/>
    <w:rsid w:val="00456F7A"/>
    <w:rsid w:val="00457843"/>
    <w:rsid w:val="0046270D"/>
    <w:rsid w:val="00463B1D"/>
    <w:rsid w:val="004664D6"/>
    <w:rsid w:val="0047074D"/>
    <w:rsid w:val="0047086B"/>
    <w:rsid w:val="00470A47"/>
    <w:rsid w:val="0047257D"/>
    <w:rsid w:val="00476EE1"/>
    <w:rsid w:val="004776E1"/>
    <w:rsid w:val="004803E3"/>
    <w:rsid w:val="0048208F"/>
    <w:rsid w:val="00483821"/>
    <w:rsid w:val="004846FB"/>
    <w:rsid w:val="00484B21"/>
    <w:rsid w:val="00486180"/>
    <w:rsid w:val="004930FA"/>
    <w:rsid w:val="00493211"/>
    <w:rsid w:val="00495206"/>
    <w:rsid w:val="00497676"/>
    <w:rsid w:val="004A064F"/>
    <w:rsid w:val="004A168E"/>
    <w:rsid w:val="004A1A3A"/>
    <w:rsid w:val="004A2B18"/>
    <w:rsid w:val="004A3A3D"/>
    <w:rsid w:val="004A67ED"/>
    <w:rsid w:val="004A68D8"/>
    <w:rsid w:val="004A717E"/>
    <w:rsid w:val="004A72CC"/>
    <w:rsid w:val="004B0470"/>
    <w:rsid w:val="004B0E93"/>
    <w:rsid w:val="004B1460"/>
    <w:rsid w:val="004B31BF"/>
    <w:rsid w:val="004B3804"/>
    <w:rsid w:val="004B6DD4"/>
    <w:rsid w:val="004C1917"/>
    <w:rsid w:val="004C1E38"/>
    <w:rsid w:val="004C2AE0"/>
    <w:rsid w:val="004C69CC"/>
    <w:rsid w:val="004C793D"/>
    <w:rsid w:val="004C7C1F"/>
    <w:rsid w:val="004D0EB2"/>
    <w:rsid w:val="004D0FEE"/>
    <w:rsid w:val="004D18C7"/>
    <w:rsid w:val="004D2051"/>
    <w:rsid w:val="004D2627"/>
    <w:rsid w:val="004D292E"/>
    <w:rsid w:val="004D2E0D"/>
    <w:rsid w:val="004D31DB"/>
    <w:rsid w:val="004D3852"/>
    <w:rsid w:val="004D46EB"/>
    <w:rsid w:val="004D4EAB"/>
    <w:rsid w:val="004D503A"/>
    <w:rsid w:val="004D54A9"/>
    <w:rsid w:val="004D6404"/>
    <w:rsid w:val="004D7E74"/>
    <w:rsid w:val="004E0125"/>
    <w:rsid w:val="004E276D"/>
    <w:rsid w:val="004F0566"/>
    <w:rsid w:val="004F0C2B"/>
    <w:rsid w:val="004F2494"/>
    <w:rsid w:val="004F2D01"/>
    <w:rsid w:val="004F3936"/>
    <w:rsid w:val="004F4C39"/>
    <w:rsid w:val="004F6B63"/>
    <w:rsid w:val="004F7BA4"/>
    <w:rsid w:val="004F7FC3"/>
    <w:rsid w:val="0050177F"/>
    <w:rsid w:val="00504837"/>
    <w:rsid w:val="00506173"/>
    <w:rsid w:val="005076CA"/>
    <w:rsid w:val="00510972"/>
    <w:rsid w:val="0051286F"/>
    <w:rsid w:val="0051327A"/>
    <w:rsid w:val="00513880"/>
    <w:rsid w:val="00514AA6"/>
    <w:rsid w:val="00515213"/>
    <w:rsid w:val="00515684"/>
    <w:rsid w:val="00515780"/>
    <w:rsid w:val="00515A3F"/>
    <w:rsid w:val="005258E1"/>
    <w:rsid w:val="00530AFD"/>
    <w:rsid w:val="00531DE6"/>
    <w:rsid w:val="00535F66"/>
    <w:rsid w:val="00536393"/>
    <w:rsid w:val="00536634"/>
    <w:rsid w:val="005367A7"/>
    <w:rsid w:val="0053738D"/>
    <w:rsid w:val="00537BA8"/>
    <w:rsid w:val="00541308"/>
    <w:rsid w:val="00541C8E"/>
    <w:rsid w:val="00542597"/>
    <w:rsid w:val="005439CF"/>
    <w:rsid w:val="00544A12"/>
    <w:rsid w:val="00545B94"/>
    <w:rsid w:val="00545C43"/>
    <w:rsid w:val="00550AC3"/>
    <w:rsid w:val="00550B8C"/>
    <w:rsid w:val="0055104E"/>
    <w:rsid w:val="00551789"/>
    <w:rsid w:val="0055256E"/>
    <w:rsid w:val="00553570"/>
    <w:rsid w:val="00554BFF"/>
    <w:rsid w:val="0055599B"/>
    <w:rsid w:val="00557D2E"/>
    <w:rsid w:val="00560854"/>
    <w:rsid w:val="00563567"/>
    <w:rsid w:val="0056389B"/>
    <w:rsid w:val="005641AA"/>
    <w:rsid w:val="0056667E"/>
    <w:rsid w:val="00567D4D"/>
    <w:rsid w:val="00570CE3"/>
    <w:rsid w:val="00575C82"/>
    <w:rsid w:val="00576419"/>
    <w:rsid w:val="00576A7F"/>
    <w:rsid w:val="00576C3B"/>
    <w:rsid w:val="00580DF5"/>
    <w:rsid w:val="00581543"/>
    <w:rsid w:val="005830C9"/>
    <w:rsid w:val="00583E14"/>
    <w:rsid w:val="00587FB0"/>
    <w:rsid w:val="005915D5"/>
    <w:rsid w:val="005925D5"/>
    <w:rsid w:val="00595789"/>
    <w:rsid w:val="00595E52"/>
    <w:rsid w:val="005978D4"/>
    <w:rsid w:val="00597B2F"/>
    <w:rsid w:val="005A0178"/>
    <w:rsid w:val="005A1846"/>
    <w:rsid w:val="005A3458"/>
    <w:rsid w:val="005A5E6C"/>
    <w:rsid w:val="005A6146"/>
    <w:rsid w:val="005A63D2"/>
    <w:rsid w:val="005B086C"/>
    <w:rsid w:val="005B1E93"/>
    <w:rsid w:val="005B3DED"/>
    <w:rsid w:val="005C056D"/>
    <w:rsid w:val="005C1062"/>
    <w:rsid w:val="005C3AAC"/>
    <w:rsid w:val="005C4F5C"/>
    <w:rsid w:val="005C66C7"/>
    <w:rsid w:val="005C69C2"/>
    <w:rsid w:val="005D0DEC"/>
    <w:rsid w:val="005D1309"/>
    <w:rsid w:val="005D4087"/>
    <w:rsid w:val="005D5F24"/>
    <w:rsid w:val="005D5FFD"/>
    <w:rsid w:val="005D7176"/>
    <w:rsid w:val="005D76E3"/>
    <w:rsid w:val="005E1A7C"/>
    <w:rsid w:val="005E39EE"/>
    <w:rsid w:val="005E3B9E"/>
    <w:rsid w:val="005E3CAA"/>
    <w:rsid w:val="005E62F0"/>
    <w:rsid w:val="005E7B0D"/>
    <w:rsid w:val="005F4BB7"/>
    <w:rsid w:val="005F6DFC"/>
    <w:rsid w:val="00600C75"/>
    <w:rsid w:val="006029B8"/>
    <w:rsid w:val="006035C7"/>
    <w:rsid w:val="006061F0"/>
    <w:rsid w:val="00606C9E"/>
    <w:rsid w:val="00611944"/>
    <w:rsid w:val="00612701"/>
    <w:rsid w:val="00612D0D"/>
    <w:rsid w:val="00613B6B"/>
    <w:rsid w:val="006158A9"/>
    <w:rsid w:val="0061699F"/>
    <w:rsid w:val="00617EF2"/>
    <w:rsid w:val="0062020B"/>
    <w:rsid w:val="006240DA"/>
    <w:rsid w:val="00625209"/>
    <w:rsid w:val="006255AC"/>
    <w:rsid w:val="006300DD"/>
    <w:rsid w:val="00630564"/>
    <w:rsid w:val="00632013"/>
    <w:rsid w:val="0063243C"/>
    <w:rsid w:val="006325E9"/>
    <w:rsid w:val="00633E01"/>
    <w:rsid w:val="0063492A"/>
    <w:rsid w:val="00634EBD"/>
    <w:rsid w:val="006369AF"/>
    <w:rsid w:val="00637E5A"/>
    <w:rsid w:val="00637F8E"/>
    <w:rsid w:val="00641042"/>
    <w:rsid w:val="00641276"/>
    <w:rsid w:val="00643773"/>
    <w:rsid w:val="006449A3"/>
    <w:rsid w:val="00644C86"/>
    <w:rsid w:val="006458CC"/>
    <w:rsid w:val="00645FA1"/>
    <w:rsid w:val="006462FF"/>
    <w:rsid w:val="006472AB"/>
    <w:rsid w:val="00647AA7"/>
    <w:rsid w:val="00652A68"/>
    <w:rsid w:val="00652A6F"/>
    <w:rsid w:val="006530E3"/>
    <w:rsid w:val="0065333F"/>
    <w:rsid w:val="0065473A"/>
    <w:rsid w:val="006548EC"/>
    <w:rsid w:val="006573CA"/>
    <w:rsid w:val="006577D4"/>
    <w:rsid w:val="0066016B"/>
    <w:rsid w:val="00660C7B"/>
    <w:rsid w:val="00662EF6"/>
    <w:rsid w:val="006632BE"/>
    <w:rsid w:val="00664509"/>
    <w:rsid w:val="00667735"/>
    <w:rsid w:val="00667C4E"/>
    <w:rsid w:val="00667D07"/>
    <w:rsid w:val="00672121"/>
    <w:rsid w:val="00672E33"/>
    <w:rsid w:val="00672F82"/>
    <w:rsid w:val="00676003"/>
    <w:rsid w:val="00677713"/>
    <w:rsid w:val="00680001"/>
    <w:rsid w:val="00681344"/>
    <w:rsid w:val="006869AA"/>
    <w:rsid w:val="00690993"/>
    <w:rsid w:val="006911F9"/>
    <w:rsid w:val="00691A47"/>
    <w:rsid w:val="00691F0E"/>
    <w:rsid w:val="00693B8D"/>
    <w:rsid w:val="006954E7"/>
    <w:rsid w:val="00696948"/>
    <w:rsid w:val="00697D00"/>
    <w:rsid w:val="00697E88"/>
    <w:rsid w:val="00697F34"/>
    <w:rsid w:val="006A0C89"/>
    <w:rsid w:val="006A0EDF"/>
    <w:rsid w:val="006A1BB9"/>
    <w:rsid w:val="006A1FE2"/>
    <w:rsid w:val="006A400D"/>
    <w:rsid w:val="006A5923"/>
    <w:rsid w:val="006A73ED"/>
    <w:rsid w:val="006B0CFE"/>
    <w:rsid w:val="006B149D"/>
    <w:rsid w:val="006B4D63"/>
    <w:rsid w:val="006B6C12"/>
    <w:rsid w:val="006B773B"/>
    <w:rsid w:val="006C227F"/>
    <w:rsid w:val="006C3A41"/>
    <w:rsid w:val="006C469D"/>
    <w:rsid w:val="006C58D3"/>
    <w:rsid w:val="006D1551"/>
    <w:rsid w:val="006D2505"/>
    <w:rsid w:val="006D4920"/>
    <w:rsid w:val="006D60C5"/>
    <w:rsid w:val="006D74B8"/>
    <w:rsid w:val="006D7ABD"/>
    <w:rsid w:val="006E03D9"/>
    <w:rsid w:val="006E1349"/>
    <w:rsid w:val="006E4B60"/>
    <w:rsid w:val="006E640A"/>
    <w:rsid w:val="006E6A86"/>
    <w:rsid w:val="006E6C9F"/>
    <w:rsid w:val="006F05EC"/>
    <w:rsid w:val="006F070D"/>
    <w:rsid w:val="006F11CE"/>
    <w:rsid w:val="006F1A2E"/>
    <w:rsid w:val="006F2D5F"/>
    <w:rsid w:val="006F58EB"/>
    <w:rsid w:val="006F5A67"/>
    <w:rsid w:val="00702233"/>
    <w:rsid w:val="007023B9"/>
    <w:rsid w:val="007044F5"/>
    <w:rsid w:val="0070451A"/>
    <w:rsid w:val="00704661"/>
    <w:rsid w:val="00706551"/>
    <w:rsid w:val="00706F44"/>
    <w:rsid w:val="00707028"/>
    <w:rsid w:val="00710337"/>
    <w:rsid w:val="00712D31"/>
    <w:rsid w:val="007131A4"/>
    <w:rsid w:val="007133A0"/>
    <w:rsid w:val="0071711A"/>
    <w:rsid w:val="00717F97"/>
    <w:rsid w:val="007228A6"/>
    <w:rsid w:val="00722EED"/>
    <w:rsid w:val="00723D41"/>
    <w:rsid w:val="00724808"/>
    <w:rsid w:val="007271FC"/>
    <w:rsid w:val="0072755E"/>
    <w:rsid w:val="007278D7"/>
    <w:rsid w:val="0073005F"/>
    <w:rsid w:val="007303B8"/>
    <w:rsid w:val="007339F5"/>
    <w:rsid w:val="00734782"/>
    <w:rsid w:val="00740350"/>
    <w:rsid w:val="00741401"/>
    <w:rsid w:val="00741FC9"/>
    <w:rsid w:val="00743390"/>
    <w:rsid w:val="007434AB"/>
    <w:rsid w:val="007466E3"/>
    <w:rsid w:val="0075042C"/>
    <w:rsid w:val="00750B08"/>
    <w:rsid w:val="00754628"/>
    <w:rsid w:val="00754E42"/>
    <w:rsid w:val="00755235"/>
    <w:rsid w:val="007554FD"/>
    <w:rsid w:val="00755B0F"/>
    <w:rsid w:val="00755B4A"/>
    <w:rsid w:val="0076158B"/>
    <w:rsid w:val="00766E7B"/>
    <w:rsid w:val="00771DE6"/>
    <w:rsid w:val="00771FCE"/>
    <w:rsid w:val="007732A7"/>
    <w:rsid w:val="00775D2F"/>
    <w:rsid w:val="0077668E"/>
    <w:rsid w:val="00780DE2"/>
    <w:rsid w:val="00781FDB"/>
    <w:rsid w:val="007822D2"/>
    <w:rsid w:val="00784DE1"/>
    <w:rsid w:val="007851A7"/>
    <w:rsid w:val="007865DE"/>
    <w:rsid w:val="00790429"/>
    <w:rsid w:val="0079064B"/>
    <w:rsid w:val="00790B50"/>
    <w:rsid w:val="007925B3"/>
    <w:rsid w:val="0079568C"/>
    <w:rsid w:val="007968CB"/>
    <w:rsid w:val="007972D2"/>
    <w:rsid w:val="007A42F0"/>
    <w:rsid w:val="007A651A"/>
    <w:rsid w:val="007A7C6D"/>
    <w:rsid w:val="007B04A6"/>
    <w:rsid w:val="007B163E"/>
    <w:rsid w:val="007B4844"/>
    <w:rsid w:val="007B4C95"/>
    <w:rsid w:val="007B582C"/>
    <w:rsid w:val="007B60FA"/>
    <w:rsid w:val="007B79B2"/>
    <w:rsid w:val="007C0110"/>
    <w:rsid w:val="007C217D"/>
    <w:rsid w:val="007C303E"/>
    <w:rsid w:val="007C30F6"/>
    <w:rsid w:val="007C4829"/>
    <w:rsid w:val="007C5515"/>
    <w:rsid w:val="007C7B5A"/>
    <w:rsid w:val="007D00F9"/>
    <w:rsid w:val="007D109A"/>
    <w:rsid w:val="007D4A16"/>
    <w:rsid w:val="007D6697"/>
    <w:rsid w:val="007E2F68"/>
    <w:rsid w:val="007E31B8"/>
    <w:rsid w:val="007F1B12"/>
    <w:rsid w:val="007F22D5"/>
    <w:rsid w:val="007F3C41"/>
    <w:rsid w:val="007F5910"/>
    <w:rsid w:val="007F62C7"/>
    <w:rsid w:val="007F6AF1"/>
    <w:rsid w:val="007F79CB"/>
    <w:rsid w:val="0080092A"/>
    <w:rsid w:val="0080167D"/>
    <w:rsid w:val="00802FD1"/>
    <w:rsid w:val="00806218"/>
    <w:rsid w:val="00806693"/>
    <w:rsid w:val="008112D9"/>
    <w:rsid w:val="008128F6"/>
    <w:rsid w:val="00813095"/>
    <w:rsid w:val="00813871"/>
    <w:rsid w:val="00817C50"/>
    <w:rsid w:val="00820D69"/>
    <w:rsid w:val="008219C6"/>
    <w:rsid w:val="008233E2"/>
    <w:rsid w:val="00824ABA"/>
    <w:rsid w:val="0082539B"/>
    <w:rsid w:val="00825EDE"/>
    <w:rsid w:val="00826900"/>
    <w:rsid w:val="00830020"/>
    <w:rsid w:val="008307C5"/>
    <w:rsid w:val="00832B93"/>
    <w:rsid w:val="00834C4B"/>
    <w:rsid w:val="00834E3F"/>
    <w:rsid w:val="0083584F"/>
    <w:rsid w:val="0083671C"/>
    <w:rsid w:val="008367CF"/>
    <w:rsid w:val="0084099E"/>
    <w:rsid w:val="00842C84"/>
    <w:rsid w:val="00844FF6"/>
    <w:rsid w:val="00846C87"/>
    <w:rsid w:val="008475B6"/>
    <w:rsid w:val="0085095E"/>
    <w:rsid w:val="00852100"/>
    <w:rsid w:val="008532F2"/>
    <w:rsid w:val="0085414B"/>
    <w:rsid w:val="00854A4E"/>
    <w:rsid w:val="00855370"/>
    <w:rsid w:val="00856871"/>
    <w:rsid w:val="0085693C"/>
    <w:rsid w:val="0085704F"/>
    <w:rsid w:val="00861454"/>
    <w:rsid w:val="00861C76"/>
    <w:rsid w:val="00861D90"/>
    <w:rsid w:val="00862481"/>
    <w:rsid w:val="008739D7"/>
    <w:rsid w:val="00877FF8"/>
    <w:rsid w:val="00881976"/>
    <w:rsid w:val="008867E1"/>
    <w:rsid w:val="00886B20"/>
    <w:rsid w:val="00886CD1"/>
    <w:rsid w:val="00890693"/>
    <w:rsid w:val="00891389"/>
    <w:rsid w:val="00891B69"/>
    <w:rsid w:val="0089427B"/>
    <w:rsid w:val="00894E0A"/>
    <w:rsid w:val="00895226"/>
    <w:rsid w:val="008955E7"/>
    <w:rsid w:val="00895CBA"/>
    <w:rsid w:val="00897D3C"/>
    <w:rsid w:val="00897E98"/>
    <w:rsid w:val="008A0E29"/>
    <w:rsid w:val="008A2B19"/>
    <w:rsid w:val="008A42B2"/>
    <w:rsid w:val="008A4E92"/>
    <w:rsid w:val="008A698B"/>
    <w:rsid w:val="008B19EE"/>
    <w:rsid w:val="008B3FD7"/>
    <w:rsid w:val="008B44CA"/>
    <w:rsid w:val="008B4E98"/>
    <w:rsid w:val="008B60B1"/>
    <w:rsid w:val="008B65DA"/>
    <w:rsid w:val="008B7312"/>
    <w:rsid w:val="008B7BB1"/>
    <w:rsid w:val="008C0EB1"/>
    <w:rsid w:val="008C14BF"/>
    <w:rsid w:val="008C1FC7"/>
    <w:rsid w:val="008C2D6E"/>
    <w:rsid w:val="008C43AF"/>
    <w:rsid w:val="008D0F2F"/>
    <w:rsid w:val="008E07D5"/>
    <w:rsid w:val="008E31E8"/>
    <w:rsid w:val="008E36CE"/>
    <w:rsid w:val="008E6B29"/>
    <w:rsid w:val="008E76C8"/>
    <w:rsid w:val="008E788D"/>
    <w:rsid w:val="008F1E54"/>
    <w:rsid w:val="008F5D63"/>
    <w:rsid w:val="00901A9B"/>
    <w:rsid w:val="0090204E"/>
    <w:rsid w:val="00903362"/>
    <w:rsid w:val="0090438C"/>
    <w:rsid w:val="00905DAF"/>
    <w:rsid w:val="009071A0"/>
    <w:rsid w:val="00911B46"/>
    <w:rsid w:val="00912A28"/>
    <w:rsid w:val="00913C9D"/>
    <w:rsid w:val="00914A95"/>
    <w:rsid w:val="00915B94"/>
    <w:rsid w:val="00916729"/>
    <w:rsid w:val="00916D44"/>
    <w:rsid w:val="00922465"/>
    <w:rsid w:val="00925178"/>
    <w:rsid w:val="00926256"/>
    <w:rsid w:val="009302A4"/>
    <w:rsid w:val="00930AE0"/>
    <w:rsid w:val="009320D2"/>
    <w:rsid w:val="00936B78"/>
    <w:rsid w:val="00937102"/>
    <w:rsid w:val="00937745"/>
    <w:rsid w:val="009377C9"/>
    <w:rsid w:val="00940A5C"/>
    <w:rsid w:val="009415F5"/>
    <w:rsid w:val="0094177F"/>
    <w:rsid w:val="00941ED4"/>
    <w:rsid w:val="009425B8"/>
    <w:rsid w:val="009436D7"/>
    <w:rsid w:val="00944CFA"/>
    <w:rsid w:val="00946D88"/>
    <w:rsid w:val="00950698"/>
    <w:rsid w:val="00952322"/>
    <w:rsid w:val="009528FE"/>
    <w:rsid w:val="009534F3"/>
    <w:rsid w:val="00955A39"/>
    <w:rsid w:val="00960D2F"/>
    <w:rsid w:val="009617D1"/>
    <w:rsid w:val="00962537"/>
    <w:rsid w:val="00962F63"/>
    <w:rsid w:val="0096632B"/>
    <w:rsid w:val="009665E4"/>
    <w:rsid w:val="0097045B"/>
    <w:rsid w:val="00970EBF"/>
    <w:rsid w:val="00970EFE"/>
    <w:rsid w:val="009749E7"/>
    <w:rsid w:val="009759AF"/>
    <w:rsid w:val="00977641"/>
    <w:rsid w:val="00982E85"/>
    <w:rsid w:val="0098330E"/>
    <w:rsid w:val="009837FC"/>
    <w:rsid w:val="00986167"/>
    <w:rsid w:val="009869E7"/>
    <w:rsid w:val="00987EE7"/>
    <w:rsid w:val="00993027"/>
    <w:rsid w:val="00993352"/>
    <w:rsid w:val="00993C1E"/>
    <w:rsid w:val="009944D9"/>
    <w:rsid w:val="009A0307"/>
    <w:rsid w:val="009A0731"/>
    <w:rsid w:val="009A15D5"/>
    <w:rsid w:val="009A259D"/>
    <w:rsid w:val="009A680C"/>
    <w:rsid w:val="009A75D0"/>
    <w:rsid w:val="009B1736"/>
    <w:rsid w:val="009B3771"/>
    <w:rsid w:val="009B3F5F"/>
    <w:rsid w:val="009B4D25"/>
    <w:rsid w:val="009B5749"/>
    <w:rsid w:val="009B7061"/>
    <w:rsid w:val="009C4430"/>
    <w:rsid w:val="009C7531"/>
    <w:rsid w:val="009D014E"/>
    <w:rsid w:val="009D1950"/>
    <w:rsid w:val="009D3E77"/>
    <w:rsid w:val="009D4483"/>
    <w:rsid w:val="009D7C9A"/>
    <w:rsid w:val="009E2DB7"/>
    <w:rsid w:val="009E3610"/>
    <w:rsid w:val="009E47D4"/>
    <w:rsid w:val="009E4849"/>
    <w:rsid w:val="009E54B7"/>
    <w:rsid w:val="009E7D27"/>
    <w:rsid w:val="009F13B0"/>
    <w:rsid w:val="009F4FB1"/>
    <w:rsid w:val="009F5061"/>
    <w:rsid w:val="009F64A9"/>
    <w:rsid w:val="009F6ADC"/>
    <w:rsid w:val="009F6B10"/>
    <w:rsid w:val="009F7EF5"/>
    <w:rsid w:val="00A015EF"/>
    <w:rsid w:val="00A026AD"/>
    <w:rsid w:val="00A03958"/>
    <w:rsid w:val="00A04AC1"/>
    <w:rsid w:val="00A055BE"/>
    <w:rsid w:val="00A05B02"/>
    <w:rsid w:val="00A07030"/>
    <w:rsid w:val="00A102A2"/>
    <w:rsid w:val="00A116BD"/>
    <w:rsid w:val="00A168BF"/>
    <w:rsid w:val="00A175B4"/>
    <w:rsid w:val="00A20E60"/>
    <w:rsid w:val="00A2127C"/>
    <w:rsid w:val="00A217E5"/>
    <w:rsid w:val="00A27C53"/>
    <w:rsid w:val="00A339B0"/>
    <w:rsid w:val="00A34E3F"/>
    <w:rsid w:val="00A3608D"/>
    <w:rsid w:val="00A36729"/>
    <w:rsid w:val="00A37F84"/>
    <w:rsid w:val="00A4105D"/>
    <w:rsid w:val="00A412E3"/>
    <w:rsid w:val="00A4337F"/>
    <w:rsid w:val="00A4680C"/>
    <w:rsid w:val="00A46837"/>
    <w:rsid w:val="00A47B63"/>
    <w:rsid w:val="00A511B4"/>
    <w:rsid w:val="00A52589"/>
    <w:rsid w:val="00A5391E"/>
    <w:rsid w:val="00A53B2E"/>
    <w:rsid w:val="00A53C85"/>
    <w:rsid w:val="00A54848"/>
    <w:rsid w:val="00A554C1"/>
    <w:rsid w:val="00A55509"/>
    <w:rsid w:val="00A56882"/>
    <w:rsid w:val="00A57854"/>
    <w:rsid w:val="00A61CFF"/>
    <w:rsid w:val="00A63DD7"/>
    <w:rsid w:val="00A6461B"/>
    <w:rsid w:val="00A67AC8"/>
    <w:rsid w:val="00A67F02"/>
    <w:rsid w:val="00A70A13"/>
    <w:rsid w:val="00A725A8"/>
    <w:rsid w:val="00A72A14"/>
    <w:rsid w:val="00A733E4"/>
    <w:rsid w:val="00A73AF0"/>
    <w:rsid w:val="00A746FB"/>
    <w:rsid w:val="00A748EA"/>
    <w:rsid w:val="00A74AA8"/>
    <w:rsid w:val="00A7518C"/>
    <w:rsid w:val="00A756C5"/>
    <w:rsid w:val="00A77317"/>
    <w:rsid w:val="00A778A0"/>
    <w:rsid w:val="00A82CF5"/>
    <w:rsid w:val="00A839E3"/>
    <w:rsid w:val="00A84C46"/>
    <w:rsid w:val="00A84F48"/>
    <w:rsid w:val="00A90009"/>
    <w:rsid w:val="00A9098B"/>
    <w:rsid w:val="00A912DD"/>
    <w:rsid w:val="00A9253B"/>
    <w:rsid w:val="00A9505C"/>
    <w:rsid w:val="00A9578F"/>
    <w:rsid w:val="00A973B9"/>
    <w:rsid w:val="00AA22A4"/>
    <w:rsid w:val="00AA2CEB"/>
    <w:rsid w:val="00AA3D67"/>
    <w:rsid w:val="00AA4B56"/>
    <w:rsid w:val="00AB17CC"/>
    <w:rsid w:val="00AB4E1F"/>
    <w:rsid w:val="00AB4FC6"/>
    <w:rsid w:val="00AB5F62"/>
    <w:rsid w:val="00AB61E6"/>
    <w:rsid w:val="00AB76AE"/>
    <w:rsid w:val="00AB7A82"/>
    <w:rsid w:val="00AC00B9"/>
    <w:rsid w:val="00AC1B88"/>
    <w:rsid w:val="00AC4271"/>
    <w:rsid w:val="00AC444A"/>
    <w:rsid w:val="00AC6D43"/>
    <w:rsid w:val="00AD1B14"/>
    <w:rsid w:val="00AD2456"/>
    <w:rsid w:val="00AD26B8"/>
    <w:rsid w:val="00AD4EAF"/>
    <w:rsid w:val="00AD5965"/>
    <w:rsid w:val="00AD7E78"/>
    <w:rsid w:val="00AE1A73"/>
    <w:rsid w:val="00AE363F"/>
    <w:rsid w:val="00AE4114"/>
    <w:rsid w:val="00AE4AB9"/>
    <w:rsid w:val="00AE4EBF"/>
    <w:rsid w:val="00AE7E65"/>
    <w:rsid w:val="00AF0A41"/>
    <w:rsid w:val="00AF25D0"/>
    <w:rsid w:val="00AF269B"/>
    <w:rsid w:val="00AF3DC3"/>
    <w:rsid w:val="00AF5793"/>
    <w:rsid w:val="00AF79C8"/>
    <w:rsid w:val="00AF7F51"/>
    <w:rsid w:val="00B01463"/>
    <w:rsid w:val="00B02B9F"/>
    <w:rsid w:val="00B032CB"/>
    <w:rsid w:val="00B04B45"/>
    <w:rsid w:val="00B1051C"/>
    <w:rsid w:val="00B13107"/>
    <w:rsid w:val="00B15E84"/>
    <w:rsid w:val="00B21C90"/>
    <w:rsid w:val="00B23073"/>
    <w:rsid w:val="00B23A2D"/>
    <w:rsid w:val="00B270A0"/>
    <w:rsid w:val="00B27186"/>
    <w:rsid w:val="00B27DA8"/>
    <w:rsid w:val="00B316B5"/>
    <w:rsid w:val="00B31D8F"/>
    <w:rsid w:val="00B3524E"/>
    <w:rsid w:val="00B35738"/>
    <w:rsid w:val="00B4043F"/>
    <w:rsid w:val="00B40A0E"/>
    <w:rsid w:val="00B45615"/>
    <w:rsid w:val="00B469D5"/>
    <w:rsid w:val="00B470D9"/>
    <w:rsid w:val="00B53D62"/>
    <w:rsid w:val="00B54AF8"/>
    <w:rsid w:val="00B5563B"/>
    <w:rsid w:val="00B55DEF"/>
    <w:rsid w:val="00B561A9"/>
    <w:rsid w:val="00B564B6"/>
    <w:rsid w:val="00B61914"/>
    <w:rsid w:val="00B64FFB"/>
    <w:rsid w:val="00B65323"/>
    <w:rsid w:val="00B679AE"/>
    <w:rsid w:val="00B7143E"/>
    <w:rsid w:val="00B72ADA"/>
    <w:rsid w:val="00B75C7B"/>
    <w:rsid w:val="00B765D6"/>
    <w:rsid w:val="00B76794"/>
    <w:rsid w:val="00B809CD"/>
    <w:rsid w:val="00B81B8E"/>
    <w:rsid w:val="00B82390"/>
    <w:rsid w:val="00B82706"/>
    <w:rsid w:val="00B8419A"/>
    <w:rsid w:val="00B86706"/>
    <w:rsid w:val="00B8673B"/>
    <w:rsid w:val="00B91F95"/>
    <w:rsid w:val="00B927C6"/>
    <w:rsid w:val="00B92C93"/>
    <w:rsid w:val="00B932D7"/>
    <w:rsid w:val="00B93E42"/>
    <w:rsid w:val="00B95D5E"/>
    <w:rsid w:val="00B96130"/>
    <w:rsid w:val="00B966AC"/>
    <w:rsid w:val="00B96C6D"/>
    <w:rsid w:val="00B9718C"/>
    <w:rsid w:val="00BA0399"/>
    <w:rsid w:val="00BA0900"/>
    <w:rsid w:val="00BA1C17"/>
    <w:rsid w:val="00BA35F5"/>
    <w:rsid w:val="00BA3E98"/>
    <w:rsid w:val="00BA5C48"/>
    <w:rsid w:val="00BA67E8"/>
    <w:rsid w:val="00BB3424"/>
    <w:rsid w:val="00BB34C3"/>
    <w:rsid w:val="00BB527B"/>
    <w:rsid w:val="00BB6E6B"/>
    <w:rsid w:val="00BB72C3"/>
    <w:rsid w:val="00BB774E"/>
    <w:rsid w:val="00BC0223"/>
    <w:rsid w:val="00BC0676"/>
    <w:rsid w:val="00BC1A96"/>
    <w:rsid w:val="00BC29B2"/>
    <w:rsid w:val="00BC3022"/>
    <w:rsid w:val="00BC529E"/>
    <w:rsid w:val="00BC714F"/>
    <w:rsid w:val="00BC743E"/>
    <w:rsid w:val="00BC790A"/>
    <w:rsid w:val="00BD1B39"/>
    <w:rsid w:val="00BD21AF"/>
    <w:rsid w:val="00BD2AD5"/>
    <w:rsid w:val="00BD2CD6"/>
    <w:rsid w:val="00BD3A23"/>
    <w:rsid w:val="00BD3DEB"/>
    <w:rsid w:val="00BD426A"/>
    <w:rsid w:val="00BD593E"/>
    <w:rsid w:val="00BD6013"/>
    <w:rsid w:val="00BD6F45"/>
    <w:rsid w:val="00BD78FD"/>
    <w:rsid w:val="00BE2A42"/>
    <w:rsid w:val="00BE4921"/>
    <w:rsid w:val="00BE560B"/>
    <w:rsid w:val="00BE7D91"/>
    <w:rsid w:val="00BF0485"/>
    <w:rsid w:val="00C03B4D"/>
    <w:rsid w:val="00C042D9"/>
    <w:rsid w:val="00C07B1B"/>
    <w:rsid w:val="00C10A9E"/>
    <w:rsid w:val="00C12A10"/>
    <w:rsid w:val="00C15ABD"/>
    <w:rsid w:val="00C15E0F"/>
    <w:rsid w:val="00C16497"/>
    <w:rsid w:val="00C22754"/>
    <w:rsid w:val="00C23550"/>
    <w:rsid w:val="00C24333"/>
    <w:rsid w:val="00C25AF9"/>
    <w:rsid w:val="00C260D6"/>
    <w:rsid w:val="00C26872"/>
    <w:rsid w:val="00C329D1"/>
    <w:rsid w:val="00C35E57"/>
    <w:rsid w:val="00C3689A"/>
    <w:rsid w:val="00C36E32"/>
    <w:rsid w:val="00C40EE2"/>
    <w:rsid w:val="00C41113"/>
    <w:rsid w:val="00C41125"/>
    <w:rsid w:val="00C43038"/>
    <w:rsid w:val="00C44393"/>
    <w:rsid w:val="00C45840"/>
    <w:rsid w:val="00C45D1E"/>
    <w:rsid w:val="00C50D13"/>
    <w:rsid w:val="00C5173D"/>
    <w:rsid w:val="00C52B1A"/>
    <w:rsid w:val="00C55CD6"/>
    <w:rsid w:val="00C5623E"/>
    <w:rsid w:val="00C607F1"/>
    <w:rsid w:val="00C6106E"/>
    <w:rsid w:val="00C620CE"/>
    <w:rsid w:val="00C62C58"/>
    <w:rsid w:val="00C62E80"/>
    <w:rsid w:val="00C6340C"/>
    <w:rsid w:val="00C7241B"/>
    <w:rsid w:val="00C74465"/>
    <w:rsid w:val="00C75AA8"/>
    <w:rsid w:val="00C765A3"/>
    <w:rsid w:val="00C80194"/>
    <w:rsid w:val="00C83552"/>
    <w:rsid w:val="00C85C1A"/>
    <w:rsid w:val="00C869BE"/>
    <w:rsid w:val="00C91697"/>
    <w:rsid w:val="00C93F7D"/>
    <w:rsid w:val="00C94C86"/>
    <w:rsid w:val="00C958FF"/>
    <w:rsid w:val="00C95D1B"/>
    <w:rsid w:val="00C97D7D"/>
    <w:rsid w:val="00C97E6A"/>
    <w:rsid w:val="00CA3940"/>
    <w:rsid w:val="00CA4105"/>
    <w:rsid w:val="00CA523F"/>
    <w:rsid w:val="00CA5E64"/>
    <w:rsid w:val="00CA76FB"/>
    <w:rsid w:val="00CB2458"/>
    <w:rsid w:val="00CB67AC"/>
    <w:rsid w:val="00CB7F64"/>
    <w:rsid w:val="00CC0059"/>
    <w:rsid w:val="00CC382F"/>
    <w:rsid w:val="00CC3F4E"/>
    <w:rsid w:val="00CC54FD"/>
    <w:rsid w:val="00CC5B69"/>
    <w:rsid w:val="00CD032C"/>
    <w:rsid w:val="00CD158D"/>
    <w:rsid w:val="00CD1AEC"/>
    <w:rsid w:val="00CD2E30"/>
    <w:rsid w:val="00CD3046"/>
    <w:rsid w:val="00CD3D3D"/>
    <w:rsid w:val="00CD3DBC"/>
    <w:rsid w:val="00CD45D2"/>
    <w:rsid w:val="00CD5405"/>
    <w:rsid w:val="00CD5E55"/>
    <w:rsid w:val="00CD7F76"/>
    <w:rsid w:val="00CE3C43"/>
    <w:rsid w:val="00CE6E88"/>
    <w:rsid w:val="00CE7351"/>
    <w:rsid w:val="00CF120E"/>
    <w:rsid w:val="00CF143B"/>
    <w:rsid w:val="00CF3F3D"/>
    <w:rsid w:val="00CF4D60"/>
    <w:rsid w:val="00CF772A"/>
    <w:rsid w:val="00D02461"/>
    <w:rsid w:val="00D03A71"/>
    <w:rsid w:val="00D04AD4"/>
    <w:rsid w:val="00D0607F"/>
    <w:rsid w:val="00D066FE"/>
    <w:rsid w:val="00D06B14"/>
    <w:rsid w:val="00D071CF"/>
    <w:rsid w:val="00D07384"/>
    <w:rsid w:val="00D1232A"/>
    <w:rsid w:val="00D14895"/>
    <w:rsid w:val="00D16878"/>
    <w:rsid w:val="00D176FB"/>
    <w:rsid w:val="00D21EA3"/>
    <w:rsid w:val="00D22D45"/>
    <w:rsid w:val="00D30D2A"/>
    <w:rsid w:val="00D31D87"/>
    <w:rsid w:val="00D3247A"/>
    <w:rsid w:val="00D340EA"/>
    <w:rsid w:val="00D34461"/>
    <w:rsid w:val="00D34E4E"/>
    <w:rsid w:val="00D35353"/>
    <w:rsid w:val="00D36BA8"/>
    <w:rsid w:val="00D37C09"/>
    <w:rsid w:val="00D406A2"/>
    <w:rsid w:val="00D41F42"/>
    <w:rsid w:val="00D42AC2"/>
    <w:rsid w:val="00D42F94"/>
    <w:rsid w:val="00D43DBA"/>
    <w:rsid w:val="00D4426A"/>
    <w:rsid w:val="00D44E71"/>
    <w:rsid w:val="00D45E68"/>
    <w:rsid w:val="00D46994"/>
    <w:rsid w:val="00D47A5D"/>
    <w:rsid w:val="00D52EB7"/>
    <w:rsid w:val="00D55696"/>
    <w:rsid w:val="00D5610E"/>
    <w:rsid w:val="00D61CFF"/>
    <w:rsid w:val="00D64652"/>
    <w:rsid w:val="00D64811"/>
    <w:rsid w:val="00D652A5"/>
    <w:rsid w:val="00D65F0C"/>
    <w:rsid w:val="00D66535"/>
    <w:rsid w:val="00D67609"/>
    <w:rsid w:val="00D67F22"/>
    <w:rsid w:val="00D73F37"/>
    <w:rsid w:val="00D755B0"/>
    <w:rsid w:val="00D757EA"/>
    <w:rsid w:val="00D77304"/>
    <w:rsid w:val="00D81347"/>
    <w:rsid w:val="00D8214B"/>
    <w:rsid w:val="00D84175"/>
    <w:rsid w:val="00D84617"/>
    <w:rsid w:val="00D87934"/>
    <w:rsid w:val="00D90AC9"/>
    <w:rsid w:val="00D92A1F"/>
    <w:rsid w:val="00D942C0"/>
    <w:rsid w:val="00D95CB2"/>
    <w:rsid w:val="00D97104"/>
    <w:rsid w:val="00D9718D"/>
    <w:rsid w:val="00DA0D82"/>
    <w:rsid w:val="00DA2086"/>
    <w:rsid w:val="00DA58DE"/>
    <w:rsid w:val="00DA5EA0"/>
    <w:rsid w:val="00DA70F4"/>
    <w:rsid w:val="00DB1345"/>
    <w:rsid w:val="00DB13E9"/>
    <w:rsid w:val="00DB2DA1"/>
    <w:rsid w:val="00DB36DF"/>
    <w:rsid w:val="00DB58C0"/>
    <w:rsid w:val="00DB5A40"/>
    <w:rsid w:val="00DB6134"/>
    <w:rsid w:val="00DC0840"/>
    <w:rsid w:val="00DC11ED"/>
    <w:rsid w:val="00DC4D88"/>
    <w:rsid w:val="00DC5332"/>
    <w:rsid w:val="00DC6A28"/>
    <w:rsid w:val="00DC78A0"/>
    <w:rsid w:val="00DD295F"/>
    <w:rsid w:val="00DD646F"/>
    <w:rsid w:val="00DE01FB"/>
    <w:rsid w:val="00DE17E8"/>
    <w:rsid w:val="00DE21CE"/>
    <w:rsid w:val="00DE43C1"/>
    <w:rsid w:val="00DE5F7A"/>
    <w:rsid w:val="00DE6666"/>
    <w:rsid w:val="00DE6829"/>
    <w:rsid w:val="00DF05D1"/>
    <w:rsid w:val="00DF3E56"/>
    <w:rsid w:val="00DF6502"/>
    <w:rsid w:val="00DF6CEE"/>
    <w:rsid w:val="00E020B5"/>
    <w:rsid w:val="00E02181"/>
    <w:rsid w:val="00E07E5B"/>
    <w:rsid w:val="00E122A3"/>
    <w:rsid w:val="00E123AF"/>
    <w:rsid w:val="00E13041"/>
    <w:rsid w:val="00E13E76"/>
    <w:rsid w:val="00E174F3"/>
    <w:rsid w:val="00E24B34"/>
    <w:rsid w:val="00E30609"/>
    <w:rsid w:val="00E30761"/>
    <w:rsid w:val="00E33224"/>
    <w:rsid w:val="00E35240"/>
    <w:rsid w:val="00E35472"/>
    <w:rsid w:val="00E35564"/>
    <w:rsid w:val="00E36F52"/>
    <w:rsid w:val="00E3749A"/>
    <w:rsid w:val="00E40B00"/>
    <w:rsid w:val="00E41540"/>
    <w:rsid w:val="00E4385A"/>
    <w:rsid w:val="00E46616"/>
    <w:rsid w:val="00E50386"/>
    <w:rsid w:val="00E5040E"/>
    <w:rsid w:val="00E50A9C"/>
    <w:rsid w:val="00E56FCC"/>
    <w:rsid w:val="00E60AE5"/>
    <w:rsid w:val="00E61552"/>
    <w:rsid w:val="00E61AA6"/>
    <w:rsid w:val="00E6567F"/>
    <w:rsid w:val="00E661BE"/>
    <w:rsid w:val="00E70D15"/>
    <w:rsid w:val="00E71A61"/>
    <w:rsid w:val="00E72556"/>
    <w:rsid w:val="00E72CFE"/>
    <w:rsid w:val="00E73EA1"/>
    <w:rsid w:val="00E74A3D"/>
    <w:rsid w:val="00E75065"/>
    <w:rsid w:val="00E76338"/>
    <w:rsid w:val="00E77F20"/>
    <w:rsid w:val="00E82BF4"/>
    <w:rsid w:val="00E8577E"/>
    <w:rsid w:val="00E90089"/>
    <w:rsid w:val="00E9148F"/>
    <w:rsid w:val="00E938A1"/>
    <w:rsid w:val="00E95034"/>
    <w:rsid w:val="00E951C4"/>
    <w:rsid w:val="00E957CC"/>
    <w:rsid w:val="00E969D3"/>
    <w:rsid w:val="00E96C00"/>
    <w:rsid w:val="00EA24EE"/>
    <w:rsid w:val="00EA2CC2"/>
    <w:rsid w:val="00EA42D8"/>
    <w:rsid w:val="00EB1725"/>
    <w:rsid w:val="00EB3944"/>
    <w:rsid w:val="00EB74E1"/>
    <w:rsid w:val="00EC0788"/>
    <w:rsid w:val="00EC27AD"/>
    <w:rsid w:val="00EC28B0"/>
    <w:rsid w:val="00EC3DCC"/>
    <w:rsid w:val="00EC54BC"/>
    <w:rsid w:val="00EC5B2D"/>
    <w:rsid w:val="00ED06E3"/>
    <w:rsid w:val="00ED4DFE"/>
    <w:rsid w:val="00ED5BCE"/>
    <w:rsid w:val="00ED7FE5"/>
    <w:rsid w:val="00EE1927"/>
    <w:rsid w:val="00EE248A"/>
    <w:rsid w:val="00EE2510"/>
    <w:rsid w:val="00EE29A1"/>
    <w:rsid w:val="00EE2E4C"/>
    <w:rsid w:val="00EE3715"/>
    <w:rsid w:val="00EE37D8"/>
    <w:rsid w:val="00EE6887"/>
    <w:rsid w:val="00EE6D71"/>
    <w:rsid w:val="00EF040D"/>
    <w:rsid w:val="00EF0D2E"/>
    <w:rsid w:val="00EF1434"/>
    <w:rsid w:val="00EF2E62"/>
    <w:rsid w:val="00EF3C77"/>
    <w:rsid w:val="00F015E3"/>
    <w:rsid w:val="00F02C8E"/>
    <w:rsid w:val="00F050BA"/>
    <w:rsid w:val="00F05ED2"/>
    <w:rsid w:val="00F121E6"/>
    <w:rsid w:val="00F13165"/>
    <w:rsid w:val="00F15824"/>
    <w:rsid w:val="00F1677A"/>
    <w:rsid w:val="00F245CE"/>
    <w:rsid w:val="00F27872"/>
    <w:rsid w:val="00F27FE6"/>
    <w:rsid w:val="00F32799"/>
    <w:rsid w:val="00F338B2"/>
    <w:rsid w:val="00F33F00"/>
    <w:rsid w:val="00F34B24"/>
    <w:rsid w:val="00F358F4"/>
    <w:rsid w:val="00F40A1D"/>
    <w:rsid w:val="00F4199C"/>
    <w:rsid w:val="00F4315D"/>
    <w:rsid w:val="00F46145"/>
    <w:rsid w:val="00F471DB"/>
    <w:rsid w:val="00F47875"/>
    <w:rsid w:val="00F47AF7"/>
    <w:rsid w:val="00F501CF"/>
    <w:rsid w:val="00F50CE7"/>
    <w:rsid w:val="00F51E1C"/>
    <w:rsid w:val="00F557CE"/>
    <w:rsid w:val="00F56123"/>
    <w:rsid w:val="00F5657E"/>
    <w:rsid w:val="00F614F2"/>
    <w:rsid w:val="00F646D1"/>
    <w:rsid w:val="00F64B41"/>
    <w:rsid w:val="00F66B9A"/>
    <w:rsid w:val="00F70C61"/>
    <w:rsid w:val="00F71A38"/>
    <w:rsid w:val="00F7515B"/>
    <w:rsid w:val="00F75590"/>
    <w:rsid w:val="00F767E6"/>
    <w:rsid w:val="00F81FCE"/>
    <w:rsid w:val="00F8328B"/>
    <w:rsid w:val="00F83C2A"/>
    <w:rsid w:val="00F83E65"/>
    <w:rsid w:val="00F91FE5"/>
    <w:rsid w:val="00F93BF8"/>
    <w:rsid w:val="00F94533"/>
    <w:rsid w:val="00F94AFC"/>
    <w:rsid w:val="00FA196F"/>
    <w:rsid w:val="00FA3B91"/>
    <w:rsid w:val="00FA3B96"/>
    <w:rsid w:val="00FA43E1"/>
    <w:rsid w:val="00FA6F7E"/>
    <w:rsid w:val="00FA73B0"/>
    <w:rsid w:val="00FB26BB"/>
    <w:rsid w:val="00FB496E"/>
    <w:rsid w:val="00FB7A3C"/>
    <w:rsid w:val="00FC2025"/>
    <w:rsid w:val="00FC268B"/>
    <w:rsid w:val="00FC3401"/>
    <w:rsid w:val="00FC3FE4"/>
    <w:rsid w:val="00FC69D3"/>
    <w:rsid w:val="00FD1266"/>
    <w:rsid w:val="00FD1BC9"/>
    <w:rsid w:val="00FD34E0"/>
    <w:rsid w:val="00FD3E70"/>
    <w:rsid w:val="00FD52E4"/>
    <w:rsid w:val="00FD5644"/>
    <w:rsid w:val="00FE09DF"/>
    <w:rsid w:val="00FE1B5E"/>
    <w:rsid w:val="00FE3BF3"/>
    <w:rsid w:val="00FE3D62"/>
    <w:rsid w:val="00FE5440"/>
    <w:rsid w:val="00FE6DE4"/>
    <w:rsid w:val="00FE7C96"/>
    <w:rsid w:val="00FF110B"/>
    <w:rsid w:val="00FF132E"/>
    <w:rsid w:val="00FF3623"/>
    <w:rsid w:val="00FF4DF0"/>
    <w:rsid w:val="00FF51F5"/>
    <w:rsid w:val="00FF5C8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Normal (Web)"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2C0"/>
    <w:pPr>
      <w:spacing w:after="200" w:line="276" w:lineRule="auto"/>
    </w:pPr>
    <w:rPr>
      <w:rFonts w:eastAsia="Times New Roman" w:cs="Calibri"/>
      <w:sz w:val="22"/>
      <w:szCs w:val="22"/>
      <w:lang w:eastAsia="en-US"/>
    </w:rPr>
  </w:style>
  <w:style w:type="paragraph" w:styleId="Ttulo3">
    <w:name w:val="heading 3"/>
    <w:basedOn w:val="Normal"/>
    <w:next w:val="Normal"/>
    <w:qFormat/>
    <w:locked/>
    <w:rsid w:val="0066016B"/>
    <w:pPr>
      <w:keepNext/>
      <w:spacing w:after="0" w:line="240" w:lineRule="auto"/>
      <w:jc w:val="both"/>
      <w:outlineLvl w:val="2"/>
    </w:pPr>
    <w:rPr>
      <w:rFonts w:ascii="Times New Roman" w:hAnsi="Times New Roman" w:cs="Times New Roman"/>
      <w:b/>
      <w:bCs/>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372A5C"/>
    <w:pPr>
      <w:tabs>
        <w:tab w:val="center" w:pos="4252"/>
        <w:tab w:val="right" w:pos="8504"/>
      </w:tabs>
      <w:spacing w:after="0" w:line="240" w:lineRule="auto"/>
    </w:pPr>
  </w:style>
  <w:style w:type="character" w:customStyle="1" w:styleId="CabealhoChar">
    <w:name w:val="Cabeçalho Char"/>
    <w:basedOn w:val="Fontepargpadro"/>
    <w:link w:val="Cabealho"/>
    <w:locked/>
    <w:rsid w:val="00372A5C"/>
    <w:rPr>
      <w:rFonts w:cs="Times New Roman"/>
    </w:rPr>
  </w:style>
  <w:style w:type="paragraph" w:styleId="Rodap">
    <w:name w:val="footer"/>
    <w:basedOn w:val="Normal"/>
    <w:link w:val="RodapChar"/>
    <w:rsid w:val="00372A5C"/>
    <w:pPr>
      <w:tabs>
        <w:tab w:val="center" w:pos="4252"/>
        <w:tab w:val="right" w:pos="8504"/>
      </w:tabs>
      <w:spacing w:after="0" w:line="240" w:lineRule="auto"/>
    </w:pPr>
  </w:style>
  <w:style w:type="character" w:customStyle="1" w:styleId="RodapChar">
    <w:name w:val="Rodapé Char"/>
    <w:basedOn w:val="Fontepargpadro"/>
    <w:link w:val="Rodap"/>
    <w:locked/>
    <w:rsid w:val="00372A5C"/>
    <w:rPr>
      <w:rFonts w:cs="Times New Roman"/>
    </w:rPr>
  </w:style>
  <w:style w:type="paragraph" w:styleId="Textodebalo">
    <w:name w:val="Balloon Text"/>
    <w:basedOn w:val="Normal"/>
    <w:link w:val="TextodebaloChar"/>
    <w:semiHidden/>
    <w:rsid w:val="00372A5C"/>
    <w:pPr>
      <w:spacing w:after="0" w:line="240" w:lineRule="auto"/>
    </w:pPr>
    <w:rPr>
      <w:rFonts w:ascii="Tahoma" w:hAnsi="Tahoma" w:cs="Tahoma"/>
      <w:sz w:val="16"/>
      <w:szCs w:val="16"/>
    </w:rPr>
  </w:style>
  <w:style w:type="character" w:customStyle="1" w:styleId="TextodebaloChar">
    <w:name w:val="Texto de balão Char"/>
    <w:basedOn w:val="Fontepargpadro"/>
    <w:link w:val="Textodebalo"/>
    <w:semiHidden/>
    <w:locked/>
    <w:rsid w:val="00372A5C"/>
    <w:rPr>
      <w:rFonts w:ascii="Tahoma" w:hAnsi="Tahoma" w:cs="Tahoma"/>
      <w:sz w:val="16"/>
      <w:szCs w:val="16"/>
    </w:rPr>
  </w:style>
  <w:style w:type="character" w:styleId="Hyperlink">
    <w:name w:val="Hyperlink"/>
    <w:basedOn w:val="Fontepargpadro"/>
    <w:rsid w:val="00096F5C"/>
    <w:rPr>
      <w:rFonts w:cs="Times New Roman"/>
      <w:color w:val="0000FF"/>
      <w:u w:val="single"/>
    </w:rPr>
  </w:style>
  <w:style w:type="paragraph" w:styleId="Recuodecorpodetexto">
    <w:name w:val="Body Text Indent"/>
    <w:basedOn w:val="Normal"/>
    <w:link w:val="RecuodecorpodetextoChar"/>
    <w:rsid w:val="0066016B"/>
    <w:pPr>
      <w:spacing w:after="0" w:line="240" w:lineRule="auto"/>
      <w:ind w:firstLine="2268"/>
      <w:jc w:val="both"/>
    </w:pPr>
    <w:rPr>
      <w:rFonts w:ascii="Times New Roman" w:hAnsi="Times New Roman" w:cs="Times New Roman"/>
      <w:b/>
      <w:bCs/>
      <w:sz w:val="24"/>
      <w:szCs w:val="20"/>
      <w:u w:val="single"/>
      <w:lang w:eastAsia="pt-BR"/>
    </w:rPr>
  </w:style>
  <w:style w:type="paragraph" w:styleId="Corpodetexto">
    <w:name w:val="Body Text"/>
    <w:basedOn w:val="Normal"/>
    <w:rsid w:val="0066016B"/>
    <w:pPr>
      <w:spacing w:after="120" w:line="240" w:lineRule="auto"/>
    </w:pPr>
    <w:rPr>
      <w:rFonts w:ascii="Times New Roman" w:hAnsi="Times New Roman" w:cs="Times New Roman"/>
      <w:sz w:val="20"/>
      <w:szCs w:val="20"/>
      <w:lang w:val="en-US" w:eastAsia="pt-BR"/>
    </w:rPr>
  </w:style>
  <w:style w:type="paragraph" w:styleId="Ttulo">
    <w:name w:val="Title"/>
    <w:basedOn w:val="Normal"/>
    <w:link w:val="TtuloChar"/>
    <w:qFormat/>
    <w:locked/>
    <w:rsid w:val="001E5E94"/>
    <w:pPr>
      <w:spacing w:after="0" w:line="480" w:lineRule="auto"/>
      <w:jc w:val="center"/>
    </w:pPr>
    <w:rPr>
      <w:rFonts w:ascii="Times New Roman" w:hAnsi="Times New Roman" w:cs="Times New Roman"/>
      <w:b/>
      <w:bCs/>
      <w:sz w:val="30"/>
      <w:szCs w:val="24"/>
      <w:u w:val="single"/>
      <w:lang w:eastAsia="pt-BR" w:bidi="he-IL"/>
    </w:rPr>
  </w:style>
  <w:style w:type="character" w:customStyle="1" w:styleId="apple-converted-space">
    <w:name w:val="apple-converted-space"/>
    <w:basedOn w:val="Fontepargpadro"/>
    <w:rsid w:val="00F56123"/>
  </w:style>
  <w:style w:type="character" w:styleId="Forte">
    <w:name w:val="Strong"/>
    <w:basedOn w:val="Fontepargpadro"/>
    <w:qFormat/>
    <w:locked/>
    <w:rsid w:val="00504837"/>
    <w:rPr>
      <w:b/>
      <w:bCs/>
    </w:rPr>
  </w:style>
  <w:style w:type="character" w:customStyle="1" w:styleId="street-address">
    <w:name w:val="street-address"/>
    <w:basedOn w:val="Fontepargpadro"/>
    <w:rsid w:val="00504837"/>
  </w:style>
  <w:style w:type="character" w:customStyle="1" w:styleId="postal-code">
    <w:name w:val="postal-code"/>
    <w:basedOn w:val="Fontepargpadro"/>
    <w:rsid w:val="00504837"/>
  </w:style>
  <w:style w:type="character" w:customStyle="1" w:styleId="locality">
    <w:name w:val="locality"/>
    <w:basedOn w:val="Fontepargpadro"/>
    <w:rsid w:val="00504837"/>
  </w:style>
  <w:style w:type="character" w:customStyle="1" w:styleId="TtuloChar">
    <w:name w:val="Título Char"/>
    <w:basedOn w:val="Fontepargpadro"/>
    <w:link w:val="Ttulo"/>
    <w:rsid w:val="00EE6D71"/>
    <w:rPr>
      <w:b/>
      <w:bCs/>
      <w:sz w:val="30"/>
      <w:szCs w:val="24"/>
      <w:u w:val="single"/>
      <w:lang w:val="pt-BR" w:eastAsia="pt-BR" w:bidi="he-IL"/>
    </w:rPr>
  </w:style>
  <w:style w:type="paragraph" w:styleId="PargrafodaLista">
    <w:name w:val="List Paragraph"/>
    <w:basedOn w:val="Normal"/>
    <w:uiPriority w:val="34"/>
    <w:qFormat/>
    <w:rsid w:val="009D014E"/>
    <w:pPr>
      <w:ind w:left="720"/>
      <w:contextualSpacing/>
    </w:pPr>
  </w:style>
  <w:style w:type="paragraph" w:styleId="NormalWeb">
    <w:name w:val="Normal (Web)"/>
    <w:basedOn w:val="Normal"/>
    <w:uiPriority w:val="99"/>
    <w:unhideWhenUsed/>
    <w:rsid w:val="007271FC"/>
    <w:pPr>
      <w:spacing w:before="100" w:beforeAutospacing="1" w:after="100" w:afterAutospacing="1" w:line="240" w:lineRule="auto"/>
    </w:pPr>
    <w:rPr>
      <w:rFonts w:ascii="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D34461"/>
    <w:rPr>
      <w:rFonts w:ascii="Times New Roman" w:eastAsia="Times New Roman" w:hAnsi="Times New Roman"/>
      <w:b/>
      <w:bCs/>
      <w:sz w:val="24"/>
      <w:u w:val="single"/>
    </w:rPr>
  </w:style>
  <w:style w:type="table" w:customStyle="1" w:styleId="TableNormal">
    <w:name w:val="Table Normal"/>
    <w:uiPriority w:val="2"/>
    <w:semiHidden/>
    <w:unhideWhenUsed/>
    <w:qFormat/>
    <w:rsid w:val="00163EAB"/>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63EAB"/>
    <w:pPr>
      <w:widowControl w:val="0"/>
      <w:autoSpaceDE w:val="0"/>
      <w:autoSpaceDN w:val="0"/>
      <w:spacing w:after="0" w:line="250" w:lineRule="exact"/>
      <w:ind w:left="107"/>
    </w:pPr>
    <w:rPr>
      <w:rFonts w:ascii="Arial" w:eastAsia="Arial" w:hAnsi="Arial" w:cs="Arial"/>
      <w:lang w:eastAsia="pt-BR" w:bidi="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Normal (Web)"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2C0"/>
    <w:pPr>
      <w:spacing w:after="200" w:line="276" w:lineRule="auto"/>
    </w:pPr>
    <w:rPr>
      <w:rFonts w:eastAsia="Times New Roman" w:cs="Calibri"/>
      <w:sz w:val="22"/>
      <w:szCs w:val="22"/>
      <w:lang w:eastAsia="en-US"/>
    </w:rPr>
  </w:style>
  <w:style w:type="paragraph" w:styleId="Ttulo3">
    <w:name w:val="heading 3"/>
    <w:basedOn w:val="Normal"/>
    <w:next w:val="Normal"/>
    <w:qFormat/>
    <w:locked/>
    <w:rsid w:val="0066016B"/>
    <w:pPr>
      <w:keepNext/>
      <w:spacing w:after="0" w:line="240" w:lineRule="auto"/>
      <w:jc w:val="both"/>
      <w:outlineLvl w:val="2"/>
    </w:pPr>
    <w:rPr>
      <w:rFonts w:ascii="Times New Roman" w:hAnsi="Times New Roman" w:cs="Times New Roman"/>
      <w:b/>
      <w:bCs/>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372A5C"/>
    <w:pPr>
      <w:tabs>
        <w:tab w:val="center" w:pos="4252"/>
        <w:tab w:val="right" w:pos="8504"/>
      </w:tabs>
      <w:spacing w:after="0" w:line="240" w:lineRule="auto"/>
    </w:pPr>
  </w:style>
  <w:style w:type="character" w:customStyle="1" w:styleId="CabealhoChar">
    <w:name w:val="Cabeçalho Char"/>
    <w:basedOn w:val="Fontepargpadro"/>
    <w:link w:val="Cabealho"/>
    <w:locked/>
    <w:rsid w:val="00372A5C"/>
    <w:rPr>
      <w:rFonts w:cs="Times New Roman"/>
    </w:rPr>
  </w:style>
  <w:style w:type="paragraph" w:styleId="Rodap">
    <w:name w:val="footer"/>
    <w:basedOn w:val="Normal"/>
    <w:link w:val="RodapChar"/>
    <w:rsid w:val="00372A5C"/>
    <w:pPr>
      <w:tabs>
        <w:tab w:val="center" w:pos="4252"/>
        <w:tab w:val="right" w:pos="8504"/>
      </w:tabs>
      <w:spacing w:after="0" w:line="240" w:lineRule="auto"/>
    </w:pPr>
  </w:style>
  <w:style w:type="character" w:customStyle="1" w:styleId="RodapChar">
    <w:name w:val="Rodapé Char"/>
    <w:basedOn w:val="Fontepargpadro"/>
    <w:link w:val="Rodap"/>
    <w:locked/>
    <w:rsid w:val="00372A5C"/>
    <w:rPr>
      <w:rFonts w:cs="Times New Roman"/>
    </w:rPr>
  </w:style>
  <w:style w:type="paragraph" w:styleId="Textodebalo">
    <w:name w:val="Balloon Text"/>
    <w:basedOn w:val="Normal"/>
    <w:link w:val="TextodebaloChar"/>
    <w:semiHidden/>
    <w:rsid w:val="00372A5C"/>
    <w:pPr>
      <w:spacing w:after="0" w:line="240" w:lineRule="auto"/>
    </w:pPr>
    <w:rPr>
      <w:rFonts w:ascii="Tahoma" w:hAnsi="Tahoma" w:cs="Tahoma"/>
      <w:sz w:val="16"/>
      <w:szCs w:val="16"/>
    </w:rPr>
  </w:style>
  <w:style w:type="character" w:customStyle="1" w:styleId="TextodebaloChar">
    <w:name w:val="Texto de balão Char"/>
    <w:basedOn w:val="Fontepargpadro"/>
    <w:link w:val="Textodebalo"/>
    <w:semiHidden/>
    <w:locked/>
    <w:rsid w:val="00372A5C"/>
    <w:rPr>
      <w:rFonts w:ascii="Tahoma" w:hAnsi="Tahoma" w:cs="Tahoma"/>
      <w:sz w:val="16"/>
      <w:szCs w:val="16"/>
    </w:rPr>
  </w:style>
  <w:style w:type="character" w:styleId="Hyperlink">
    <w:name w:val="Hyperlink"/>
    <w:basedOn w:val="Fontepargpadro"/>
    <w:rsid w:val="00096F5C"/>
    <w:rPr>
      <w:rFonts w:cs="Times New Roman"/>
      <w:color w:val="0000FF"/>
      <w:u w:val="single"/>
    </w:rPr>
  </w:style>
  <w:style w:type="paragraph" w:styleId="Recuodecorpodetexto">
    <w:name w:val="Body Text Indent"/>
    <w:basedOn w:val="Normal"/>
    <w:link w:val="RecuodecorpodetextoChar"/>
    <w:rsid w:val="0066016B"/>
    <w:pPr>
      <w:spacing w:after="0" w:line="240" w:lineRule="auto"/>
      <w:ind w:firstLine="2268"/>
      <w:jc w:val="both"/>
    </w:pPr>
    <w:rPr>
      <w:rFonts w:ascii="Times New Roman" w:hAnsi="Times New Roman" w:cs="Times New Roman"/>
      <w:b/>
      <w:bCs/>
      <w:sz w:val="24"/>
      <w:szCs w:val="20"/>
      <w:u w:val="single"/>
      <w:lang w:eastAsia="pt-BR"/>
    </w:rPr>
  </w:style>
  <w:style w:type="paragraph" w:styleId="Corpodetexto">
    <w:name w:val="Body Text"/>
    <w:basedOn w:val="Normal"/>
    <w:rsid w:val="0066016B"/>
    <w:pPr>
      <w:spacing w:after="120" w:line="240" w:lineRule="auto"/>
    </w:pPr>
    <w:rPr>
      <w:rFonts w:ascii="Times New Roman" w:hAnsi="Times New Roman" w:cs="Times New Roman"/>
      <w:sz w:val="20"/>
      <w:szCs w:val="20"/>
      <w:lang w:val="en-US" w:eastAsia="pt-BR"/>
    </w:rPr>
  </w:style>
  <w:style w:type="paragraph" w:styleId="Ttulo">
    <w:name w:val="Title"/>
    <w:basedOn w:val="Normal"/>
    <w:link w:val="TtuloChar"/>
    <w:qFormat/>
    <w:locked/>
    <w:rsid w:val="001E5E94"/>
    <w:pPr>
      <w:spacing w:after="0" w:line="480" w:lineRule="auto"/>
      <w:jc w:val="center"/>
    </w:pPr>
    <w:rPr>
      <w:rFonts w:ascii="Times New Roman" w:hAnsi="Times New Roman" w:cs="Times New Roman"/>
      <w:b/>
      <w:bCs/>
      <w:sz w:val="30"/>
      <w:szCs w:val="24"/>
      <w:u w:val="single"/>
      <w:lang w:eastAsia="pt-BR" w:bidi="he-IL"/>
    </w:rPr>
  </w:style>
  <w:style w:type="character" w:customStyle="1" w:styleId="apple-converted-space">
    <w:name w:val="apple-converted-space"/>
    <w:basedOn w:val="Fontepargpadro"/>
    <w:rsid w:val="00F56123"/>
  </w:style>
  <w:style w:type="character" w:styleId="Forte">
    <w:name w:val="Strong"/>
    <w:basedOn w:val="Fontepargpadro"/>
    <w:qFormat/>
    <w:locked/>
    <w:rsid w:val="00504837"/>
    <w:rPr>
      <w:b/>
      <w:bCs/>
    </w:rPr>
  </w:style>
  <w:style w:type="character" w:customStyle="1" w:styleId="street-address">
    <w:name w:val="street-address"/>
    <w:basedOn w:val="Fontepargpadro"/>
    <w:rsid w:val="00504837"/>
  </w:style>
  <w:style w:type="character" w:customStyle="1" w:styleId="postal-code">
    <w:name w:val="postal-code"/>
    <w:basedOn w:val="Fontepargpadro"/>
    <w:rsid w:val="00504837"/>
  </w:style>
  <w:style w:type="character" w:customStyle="1" w:styleId="locality">
    <w:name w:val="locality"/>
    <w:basedOn w:val="Fontepargpadro"/>
    <w:rsid w:val="00504837"/>
  </w:style>
  <w:style w:type="character" w:customStyle="1" w:styleId="TtuloChar">
    <w:name w:val="Título Char"/>
    <w:basedOn w:val="Fontepargpadro"/>
    <w:link w:val="Ttulo"/>
    <w:rsid w:val="00EE6D71"/>
    <w:rPr>
      <w:b/>
      <w:bCs/>
      <w:sz w:val="30"/>
      <w:szCs w:val="24"/>
      <w:u w:val="single"/>
      <w:lang w:val="pt-BR" w:eastAsia="pt-BR" w:bidi="he-IL"/>
    </w:rPr>
  </w:style>
  <w:style w:type="paragraph" w:styleId="PargrafodaLista">
    <w:name w:val="List Paragraph"/>
    <w:basedOn w:val="Normal"/>
    <w:uiPriority w:val="34"/>
    <w:qFormat/>
    <w:rsid w:val="009D014E"/>
    <w:pPr>
      <w:ind w:left="720"/>
      <w:contextualSpacing/>
    </w:pPr>
  </w:style>
  <w:style w:type="paragraph" w:styleId="NormalWeb">
    <w:name w:val="Normal (Web)"/>
    <w:basedOn w:val="Normal"/>
    <w:uiPriority w:val="99"/>
    <w:unhideWhenUsed/>
    <w:rsid w:val="007271FC"/>
    <w:pPr>
      <w:spacing w:before="100" w:beforeAutospacing="1" w:after="100" w:afterAutospacing="1" w:line="240" w:lineRule="auto"/>
    </w:pPr>
    <w:rPr>
      <w:rFonts w:ascii="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D34461"/>
    <w:rPr>
      <w:rFonts w:ascii="Times New Roman" w:eastAsia="Times New Roman" w:hAnsi="Times New Roman"/>
      <w:b/>
      <w:bCs/>
      <w:sz w:val="24"/>
      <w:u w:val="single"/>
    </w:rPr>
  </w:style>
  <w:style w:type="table" w:customStyle="1" w:styleId="TableNormal">
    <w:name w:val="Table Normal"/>
    <w:uiPriority w:val="2"/>
    <w:semiHidden/>
    <w:unhideWhenUsed/>
    <w:qFormat/>
    <w:rsid w:val="00163EAB"/>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63EAB"/>
    <w:pPr>
      <w:widowControl w:val="0"/>
      <w:autoSpaceDE w:val="0"/>
      <w:autoSpaceDN w:val="0"/>
      <w:spacing w:after="0" w:line="250" w:lineRule="exact"/>
      <w:ind w:left="107"/>
    </w:pPr>
    <w:rPr>
      <w:rFonts w:ascii="Arial" w:eastAsia="Arial" w:hAnsi="Arial" w:cs="Arial"/>
      <w:lang w:eastAsia="pt-BR" w:bidi="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191694827">
      <w:bodyDiv w:val="1"/>
      <w:marLeft w:val="0"/>
      <w:marRight w:val="0"/>
      <w:marTop w:val="0"/>
      <w:marBottom w:val="0"/>
      <w:divBdr>
        <w:top w:val="none" w:sz="0" w:space="0" w:color="auto"/>
        <w:left w:val="none" w:sz="0" w:space="0" w:color="auto"/>
        <w:bottom w:val="none" w:sz="0" w:space="0" w:color="auto"/>
        <w:right w:val="none" w:sz="0" w:space="0" w:color="auto"/>
      </w:divBdr>
    </w:div>
    <w:div w:id="985158720">
      <w:bodyDiv w:val="1"/>
      <w:marLeft w:val="0"/>
      <w:marRight w:val="0"/>
      <w:marTop w:val="0"/>
      <w:marBottom w:val="0"/>
      <w:divBdr>
        <w:top w:val="none" w:sz="0" w:space="0" w:color="auto"/>
        <w:left w:val="none" w:sz="0" w:space="0" w:color="auto"/>
        <w:bottom w:val="none" w:sz="0" w:space="0" w:color="auto"/>
        <w:right w:val="none" w:sz="0" w:space="0" w:color="auto"/>
      </w:divBdr>
    </w:div>
    <w:div w:id="1052080035">
      <w:bodyDiv w:val="1"/>
      <w:marLeft w:val="0"/>
      <w:marRight w:val="0"/>
      <w:marTop w:val="0"/>
      <w:marBottom w:val="0"/>
      <w:divBdr>
        <w:top w:val="none" w:sz="0" w:space="0" w:color="auto"/>
        <w:left w:val="none" w:sz="0" w:space="0" w:color="auto"/>
        <w:bottom w:val="none" w:sz="0" w:space="0" w:color="auto"/>
        <w:right w:val="none" w:sz="0" w:space="0" w:color="auto"/>
      </w:divBdr>
    </w:div>
    <w:div w:id="1191529522">
      <w:bodyDiv w:val="1"/>
      <w:marLeft w:val="0"/>
      <w:marRight w:val="0"/>
      <w:marTop w:val="0"/>
      <w:marBottom w:val="0"/>
      <w:divBdr>
        <w:top w:val="none" w:sz="0" w:space="0" w:color="auto"/>
        <w:left w:val="none" w:sz="0" w:space="0" w:color="auto"/>
        <w:bottom w:val="none" w:sz="0" w:space="0" w:color="auto"/>
        <w:right w:val="none" w:sz="0" w:space="0" w:color="auto"/>
      </w:divBdr>
    </w:div>
    <w:div w:id="1440642031">
      <w:bodyDiv w:val="1"/>
      <w:marLeft w:val="0"/>
      <w:marRight w:val="0"/>
      <w:marTop w:val="0"/>
      <w:marBottom w:val="0"/>
      <w:divBdr>
        <w:top w:val="none" w:sz="0" w:space="0" w:color="auto"/>
        <w:left w:val="none" w:sz="0" w:space="0" w:color="auto"/>
        <w:bottom w:val="none" w:sz="0" w:space="0" w:color="auto"/>
        <w:right w:val="none" w:sz="0" w:space="0" w:color="auto"/>
      </w:divBdr>
    </w:div>
    <w:div w:id="1551842837">
      <w:bodyDiv w:val="1"/>
      <w:marLeft w:val="0"/>
      <w:marRight w:val="0"/>
      <w:marTop w:val="0"/>
      <w:marBottom w:val="0"/>
      <w:divBdr>
        <w:top w:val="none" w:sz="0" w:space="0" w:color="auto"/>
        <w:left w:val="none" w:sz="0" w:space="0" w:color="auto"/>
        <w:bottom w:val="none" w:sz="0" w:space="0" w:color="auto"/>
        <w:right w:val="none" w:sz="0" w:space="0" w:color="auto"/>
      </w:divBdr>
    </w:div>
    <w:div w:id="2037729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87A0F-E062-4890-97F0-BCBA678BE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5023</Words>
  <Characters>27129</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Ofício n° 263/2013</vt:lpstr>
    </vt:vector>
  </TitlesOfParts>
  <Company>Microsoft</Company>
  <LinksUpToDate>false</LinksUpToDate>
  <CharactersWithSpaces>32088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n° 263/2013</dc:title>
  <dc:creator>MaiconLopes</dc:creator>
  <cp:lastModifiedBy>ADM-Luciano</cp:lastModifiedBy>
  <cp:revision>2</cp:revision>
  <cp:lastPrinted>2019-04-26T13:50:00Z</cp:lastPrinted>
  <dcterms:created xsi:type="dcterms:W3CDTF">2019-04-26T13:35:00Z</dcterms:created>
  <dcterms:modified xsi:type="dcterms:W3CDTF">2019-04-26T13:35:00Z</dcterms:modified>
</cp:coreProperties>
</file>